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D3102" w14:textId="3398354B" w:rsidR="009B141C" w:rsidRPr="009C5A0C" w:rsidRDefault="0023186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szCs w:val="24"/>
          <w:lang w:val="sv-SE" w:eastAsia="ko-KR"/>
        </w:rPr>
      </w:pPr>
      <w:r>
        <w:rPr>
          <w:b/>
          <w:noProof/>
          <w:sz w:val="24"/>
          <w:szCs w:val="24"/>
          <w:lang w:val="sv-SE"/>
        </w:rPr>
        <w:t xml:space="preserve">3GPP TSG-RAN2 </w:t>
      </w:r>
      <w:r w:rsidR="00D71360" w:rsidRPr="00D71360">
        <w:rPr>
          <w:b/>
          <w:noProof/>
          <w:sz w:val="24"/>
          <w:szCs w:val="24"/>
          <w:lang w:val="sv-SE"/>
        </w:rPr>
        <w:t>Meeting #12</w:t>
      </w:r>
      <w:r w:rsidR="00EA6C72">
        <w:rPr>
          <w:rFonts w:eastAsiaTheme="minorEastAsia" w:hint="eastAsia"/>
          <w:b/>
          <w:noProof/>
          <w:sz w:val="24"/>
          <w:szCs w:val="24"/>
          <w:lang w:val="sv-SE" w:eastAsia="ko-KR"/>
        </w:rPr>
        <w:t>9</w:t>
      </w:r>
      <w:r w:rsidR="00B41DD9">
        <w:rPr>
          <w:rFonts w:eastAsiaTheme="minorEastAsia" w:hint="eastAsia"/>
          <w:b/>
          <w:noProof/>
          <w:sz w:val="24"/>
          <w:szCs w:val="24"/>
          <w:lang w:val="sv-SE" w:eastAsia="ko-KR"/>
        </w:rPr>
        <w:t>bis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627AED" w:rsidRPr="00627AED">
        <w:rPr>
          <w:b/>
          <w:noProof/>
          <w:sz w:val="24"/>
          <w:szCs w:val="24"/>
          <w:lang w:val="sv-SE"/>
        </w:rPr>
        <w:t>2502851</w:t>
      </w:r>
    </w:p>
    <w:p w14:paraId="58BE0912" w14:textId="0F9E0FBD" w:rsidR="009B141C" w:rsidRPr="005F058D" w:rsidRDefault="00B41DD9">
      <w:pPr>
        <w:pStyle w:val="CRCoverPage"/>
        <w:outlineLvl w:val="0"/>
        <w:rPr>
          <w:rFonts w:eastAsiaTheme="minorEastAsia"/>
          <w:b/>
          <w:noProof/>
          <w:sz w:val="24"/>
          <w:szCs w:val="24"/>
          <w:lang w:eastAsia="ko-KR"/>
        </w:rPr>
      </w:pPr>
      <w:r>
        <w:rPr>
          <w:rFonts w:eastAsiaTheme="minorEastAsia" w:hint="eastAsia"/>
          <w:b/>
          <w:noProof/>
          <w:sz w:val="24"/>
          <w:szCs w:val="24"/>
          <w:lang w:eastAsia="ko-KR"/>
        </w:rPr>
        <w:t>Wuhan</w:t>
      </w:r>
      <w:r w:rsidR="00231863" w:rsidRPr="00231863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China</w:t>
      </w:r>
      <w:r w:rsidR="005B6541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Apr</w:t>
      </w:r>
      <w:r w:rsidR="00231863">
        <w:rPr>
          <w:b/>
          <w:noProof/>
          <w:sz w:val="24"/>
          <w:szCs w:val="24"/>
        </w:rPr>
        <w:t xml:space="preserve"> </w:t>
      </w:r>
      <w:r w:rsidR="00EA6C72">
        <w:rPr>
          <w:rFonts w:eastAsiaTheme="minorEastAsia" w:hint="eastAsia"/>
          <w:b/>
          <w:noProof/>
          <w:sz w:val="24"/>
          <w:szCs w:val="24"/>
          <w:lang w:eastAsia="ko-KR"/>
        </w:rPr>
        <w:t>7</w:t>
      </w:r>
      <w:r w:rsidR="00013CB7">
        <w:rPr>
          <w:b/>
          <w:noProof/>
          <w:sz w:val="24"/>
          <w:szCs w:val="24"/>
        </w:rPr>
        <w:t>th</w:t>
      </w:r>
      <w:r w:rsidR="00C754A1">
        <w:rPr>
          <w:b/>
          <w:noProof/>
          <w:sz w:val="24"/>
          <w:szCs w:val="24"/>
        </w:rPr>
        <w:t xml:space="preserve"> –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1</w:t>
      </w:r>
      <w:r w:rsidR="00EA6C72">
        <w:rPr>
          <w:rFonts w:eastAsiaTheme="minorEastAsia" w:hint="eastAsia"/>
          <w:b/>
          <w:noProof/>
          <w:sz w:val="24"/>
          <w:szCs w:val="24"/>
          <w:lang w:eastAsia="ko-KR"/>
        </w:rPr>
        <w:t>1st</w:t>
      </w:r>
      <w:r w:rsidR="00C754A1">
        <w:rPr>
          <w:b/>
          <w:noProof/>
          <w:sz w:val="24"/>
          <w:szCs w:val="24"/>
        </w:rPr>
        <w:t>, 202</w:t>
      </w:r>
      <w:r w:rsidR="00EA6C72">
        <w:rPr>
          <w:rFonts w:eastAsiaTheme="minorEastAsia" w:hint="eastAsia"/>
          <w:b/>
          <w:noProof/>
          <w:sz w:val="24"/>
          <w:szCs w:val="24"/>
          <w:lang w:eastAsia="ko-KR"/>
        </w:rPr>
        <w:t>5</w:t>
      </w:r>
    </w:p>
    <w:p w14:paraId="0D6ECE3C" w14:textId="77777777" w:rsidR="009B141C" w:rsidRPr="006C4B8A" w:rsidRDefault="009B141C">
      <w:pPr>
        <w:pStyle w:val="a5"/>
        <w:rPr>
          <w:lang w:val="en-GB" w:eastAsia="ko-KR"/>
        </w:rPr>
      </w:pPr>
    </w:p>
    <w:p w14:paraId="6EEA8D57" w14:textId="38CA73D9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05354">
        <w:rPr>
          <w:rFonts w:ascii="Arial" w:hAnsi="Arial" w:hint="eastAsia"/>
          <w:sz w:val="24"/>
          <w:lang w:val="en-US" w:eastAsia="ko-KR"/>
        </w:rPr>
        <w:t>8.</w:t>
      </w:r>
      <w:r w:rsidR="0024032F">
        <w:rPr>
          <w:rFonts w:ascii="Arial" w:hAnsi="Arial" w:hint="eastAsia"/>
          <w:sz w:val="24"/>
          <w:lang w:val="en-US" w:eastAsia="ko-KR"/>
        </w:rPr>
        <w:t>11</w:t>
      </w:r>
      <w:proofErr w:type="gramEnd"/>
      <w:r w:rsidR="00F05354">
        <w:rPr>
          <w:rFonts w:ascii="Arial" w:hAnsi="Arial" w:hint="eastAsia"/>
          <w:sz w:val="24"/>
          <w:lang w:val="en-US" w:eastAsia="ko-KR"/>
        </w:rPr>
        <w:t>.</w:t>
      </w:r>
      <w:r w:rsidR="001A59FC">
        <w:rPr>
          <w:rFonts w:ascii="Arial" w:hAnsi="Arial" w:hint="eastAsia"/>
          <w:sz w:val="24"/>
          <w:lang w:val="en-US" w:eastAsia="ko-KR"/>
        </w:rPr>
        <w:t>3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C031B0" w:rsidRPr="00C031B0">
        <w:rPr>
          <w:rFonts w:ascii="Arial" w:hAnsi="Arial"/>
          <w:sz w:val="24"/>
          <w:lang w:val="en-US" w:eastAsia="ko-KR"/>
        </w:rPr>
        <w:t>NR_duplex_evo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373D2FA1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4158F20E" w14:textId="46ED3D9F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02043F">
        <w:rPr>
          <w:rFonts w:ascii="Arial" w:hAnsi="Arial" w:hint="eastAsia"/>
          <w:sz w:val="24"/>
          <w:lang w:val="en-US" w:eastAsia="ko-KR"/>
        </w:rPr>
        <w:t>Other</w:t>
      </w:r>
      <w:proofErr w:type="gramEnd"/>
      <w:r w:rsidR="0002043F">
        <w:rPr>
          <w:rFonts w:ascii="Arial" w:hAnsi="Arial" w:hint="eastAsia"/>
          <w:sz w:val="24"/>
          <w:lang w:val="en-US" w:eastAsia="ko-KR"/>
        </w:rPr>
        <w:t xml:space="preserve"> aspects on</w:t>
      </w:r>
      <w:r w:rsidR="0024032F">
        <w:rPr>
          <w:rFonts w:ascii="Arial" w:hAnsi="Arial" w:hint="eastAsia"/>
          <w:sz w:val="24"/>
          <w:lang w:val="en-US" w:eastAsia="ko-KR"/>
        </w:rPr>
        <w:t xml:space="preserve"> SBFD</w:t>
      </w:r>
    </w:p>
    <w:p w14:paraId="0C4AD044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2D2477A1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3A5E3C1" w14:textId="5FDB3EBA" w:rsidR="00294425" w:rsidRPr="00C7451C" w:rsidRDefault="00C7451C" w:rsidP="00E20FD5">
      <w:pPr>
        <w:pStyle w:val="ae"/>
        <w:spacing w:before="24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According to</w:t>
      </w:r>
      <w:r w:rsidR="00294425">
        <w:rPr>
          <w:rFonts w:eastAsiaTheme="minorEastAsia" w:hint="eastAsia"/>
          <w:lang w:val="en-US" w:eastAsia="ko-KR"/>
        </w:rPr>
        <w:t xml:space="preserve"> </w:t>
      </w:r>
      <w:proofErr w:type="gramStart"/>
      <w:r>
        <w:rPr>
          <w:rFonts w:eastAsiaTheme="minorEastAsia" w:hint="eastAsia"/>
          <w:lang w:val="en-US" w:eastAsia="ko-KR"/>
        </w:rPr>
        <w:t>WID</w:t>
      </w:r>
      <w:proofErr w:type="gramEnd"/>
      <w:r>
        <w:rPr>
          <w:rFonts w:eastAsiaTheme="minorEastAsia" w:hint="eastAsia"/>
          <w:lang w:val="en-US" w:eastAsia="ko-KR"/>
        </w:rPr>
        <w:t xml:space="preserve"> of Rel-19</w:t>
      </w:r>
      <w:r w:rsidR="00294425">
        <w:rPr>
          <w:rFonts w:eastAsiaTheme="minorEastAsia" w:hint="eastAsia"/>
          <w:lang w:val="en-US" w:eastAsia="ko-KR"/>
        </w:rPr>
        <w:t xml:space="preserve"> </w:t>
      </w:r>
      <w:r w:rsidR="00B12CF6">
        <w:rPr>
          <w:rFonts w:eastAsiaTheme="minorEastAsia" w:hint="eastAsia"/>
          <w:lang w:val="en-US" w:eastAsia="ko-KR"/>
        </w:rPr>
        <w:t>SBFD</w:t>
      </w:r>
      <w:r w:rsidR="006C7244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[1]</w:t>
      </w:r>
      <w:r w:rsidR="00294425"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it is </w:t>
      </w:r>
      <w:r w:rsidR="003D6DF2">
        <w:rPr>
          <w:rFonts w:eastAsiaTheme="minorEastAsia" w:hint="eastAsia"/>
          <w:lang w:val="en-US" w:eastAsia="ko-KR"/>
        </w:rPr>
        <w:t xml:space="preserve">agreed to </w:t>
      </w:r>
      <w:r w:rsidR="005D3A43">
        <w:rPr>
          <w:rFonts w:eastAsiaTheme="minorEastAsia" w:hint="eastAsia"/>
          <w:lang w:val="en-US" w:eastAsia="ko-KR"/>
        </w:rPr>
        <w:t xml:space="preserve">support the </w:t>
      </w:r>
      <w:proofErr w:type="gramStart"/>
      <w:r w:rsidR="005D3A43">
        <w:rPr>
          <w:rFonts w:eastAsiaTheme="minorEastAsia" w:hint="eastAsia"/>
          <w:lang w:val="en-US" w:eastAsia="ko-KR"/>
        </w:rPr>
        <w:t>Random Access</w:t>
      </w:r>
      <w:proofErr w:type="gramEnd"/>
      <w:r w:rsidR="005D3A43">
        <w:rPr>
          <w:rFonts w:eastAsiaTheme="minorEastAsia" w:hint="eastAsia"/>
          <w:lang w:val="en-US" w:eastAsia="ko-KR"/>
        </w:rPr>
        <w:t xml:space="preserve"> procedure using the SBFD symbols</w:t>
      </w:r>
      <w:r>
        <w:rPr>
          <w:rFonts w:eastAsiaTheme="minorEastAsia"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4EA0" w14:paraId="13781EB0" w14:textId="77777777" w:rsidTr="00964EA0">
        <w:tc>
          <w:tcPr>
            <w:tcW w:w="9631" w:type="dxa"/>
          </w:tcPr>
          <w:p w14:paraId="7359081B" w14:textId="77777777" w:rsidR="00A979DA" w:rsidRPr="003E0D9F" w:rsidRDefault="00A979DA" w:rsidP="00A979DA">
            <w:pPr>
              <w:numPr>
                <w:ilvl w:val="1"/>
                <w:numId w:val="41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 w:rsidRPr="003E0D9F">
              <w:rPr>
                <w:rFonts w:eastAsia="맑은 고딕"/>
                <w:lang w:val="en-US" w:eastAsia="ko-KR"/>
              </w:rPr>
              <w:t>Specify enhancements for CLI handling [RAN1, RAN2, RAN3</w:t>
            </w:r>
            <w:r>
              <w:rPr>
                <w:rFonts w:eastAsia="맑은 고딕"/>
                <w:lang w:val="en-US" w:eastAsia="ko-KR"/>
              </w:rPr>
              <w:t>, RAN4</w:t>
            </w:r>
            <w:r w:rsidRPr="003E0D9F">
              <w:rPr>
                <w:rFonts w:eastAsia="맑은 고딕"/>
                <w:lang w:val="en-US" w:eastAsia="ko-KR"/>
              </w:rPr>
              <w:t>]</w:t>
            </w:r>
          </w:p>
          <w:p w14:paraId="3998F4FC" w14:textId="77777777" w:rsidR="00A979DA" w:rsidRDefault="00A979DA" w:rsidP="00A979DA">
            <w:pPr>
              <w:numPr>
                <w:ilvl w:val="2"/>
                <w:numId w:val="41"/>
              </w:numPr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 w:rsidRPr="00A47C36">
              <w:rPr>
                <w:rFonts w:eastAsia="맑은 고딕"/>
                <w:lang w:val="en-US" w:eastAsia="ko-KR"/>
              </w:rPr>
              <w:t xml:space="preserve">Information exchange </w:t>
            </w:r>
            <w:r>
              <w:rPr>
                <w:rFonts w:eastAsia="맑은 고딕"/>
                <w:lang w:val="en-US" w:eastAsia="ko-KR"/>
              </w:rPr>
              <w:t xml:space="preserve">among </w:t>
            </w:r>
            <w:proofErr w:type="spellStart"/>
            <w:r>
              <w:rPr>
                <w:rFonts w:eastAsia="맑은 고딕"/>
                <w:lang w:val="en-US" w:eastAsia="ko-KR"/>
              </w:rPr>
              <w:t>gNBs</w:t>
            </w:r>
            <w:proofErr w:type="spellEnd"/>
            <w:r>
              <w:rPr>
                <w:rFonts w:eastAsia="맑은 고딕"/>
                <w:lang w:val="en-US" w:eastAsia="ko-KR"/>
              </w:rPr>
              <w:t>, including [RAN3]</w:t>
            </w:r>
          </w:p>
          <w:p w14:paraId="3BFB4715" w14:textId="77777777" w:rsidR="00A979DA" w:rsidRPr="00A979DA" w:rsidRDefault="00A979DA" w:rsidP="00A979DA">
            <w:pPr>
              <w:numPr>
                <w:ilvl w:val="3"/>
                <w:numId w:val="41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맑은 고딕"/>
                <w:color w:val="0070C0"/>
                <w:lang w:val="en-US" w:eastAsia="ko-KR"/>
              </w:rPr>
            </w:pPr>
            <w:r w:rsidRPr="00A979DA">
              <w:rPr>
                <w:rFonts w:eastAsia="맑은 고딕"/>
                <w:color w:val="0070C0"/>
                <w:lang w:val="en-US" w:eastAsia="ko-KR"/>
              </w:rPr>
              <w:t xml:space="preserve">Semi-static cell-specific SBFD time and frequency location configuration </w:t>
            </w:r>
          </w:p>
          <w:p w14:paraId="31E2BACF" w14:textId="77777777" w:rsidR="00A979DA" w:rsidRPr="00A979DA" w:rsidRDefault="00A979DA" w:rsidP="00A979DA">
            <w:pPr>
              <w:numPr>
                <w:ilvl w:val="3"/>
                <w:numId w:val="41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맑은 고딕"/>
                <w:color w:val="7030A0"/>
                <w:lang w:val="en-US" w:eastAsia="ko-KR"/>
              </w:rPr>
            </w:pPr>
            <w:r w:rsidRPr="00A979DA">
              <w:rPr>
                <w:rFonts w:eastAsia="맑은 고딕"/>
                <w:color w:val="7030A0"/>
                <w:lang w:val="en-US" w:eastAsia="ko-KR"/>
              </w:rPr>
              <w:t xml:space="preserve">Measurement resource configuration, i.e., SSB and/or periodic NZP CSI-RS </w:t>
            </w:r>
          </w:p>
          <w:p w14:paraId="62256A4B" w14:textId="77777777" w:rsidR="00A979DA" w:rsidRPr="00A47C36" w:rsidRDefault="00A979DA" w:rsidP="00A979DA">
            <w:pPr>
              <w:numPr>
                <w:ilvl w:val="3"/>
                <w:numId w:val="41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S</w:t>
            </w:r>
            <w:r w:rsidRPr="00A47C36">
              <w:rPr>
                <w:rFonts w:eastAsia="맑은 고딕"/>
                <w:lang w:val="en-US" w:eastAsia="ko-KR"/>
              </w:rPr>
              <w:t>trongest DL beam information</w:t>
            </w:r>
          </w:p>
          <w:p w14:paraId="57452A64" w14:textId="0C151C7A" w:rsidR="00B33A58" w:rsidRPr="00A979DA" w:rsidRDefault="00A979DA" w:rsidP="00A979DA">
            <w:pPr>
              <w:numPr>
                <w:ilvl w:val="3"/>
                <w:numId w:val="41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 w:rsidRPr="00A47C36">
              <w:rPr>
                <w:rFonts w:eastAsia="맑은 고딕"/>
                <w:lang w:val="en-US" w:eastAsia="ko-KR"/>
              </w:rPr>
              <w:t>CLI-mitigation request</w:t>
            </w:r>
          </w:p>
        </w:tc>
      </w:tr>
    </w:tbl>
    <w:p w14:paraId="2AC81C6B" w14:textId="77777777" w:rsidR="00951E56" w:rsidRDefault="00951E56" w:rsidP="00A60B1E">
      <w:pPr>
        <w:rPr>
          <w:lang w:val="en-US" w:eastAsia="ko-KR"/>
        </w:rPr>
      </w:pPr>
    </w:p>
    <w:p w14:paraId="1BCAAA45" w14:textId="21061114" w:rsidR="003D6DF2" w:rsidRDefault="006F6DE8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t>This document</w:t>
      </w:r>
      <w:r w:rsidR="00951E56">
        <w:rPr>
          <w:rFonts w:hint="eastAsia"/>
          <w:lang w:val="en-US" w:eastAsia="ko-KR"/>
        </w:rPr>
        <w:t xml:space="preserve"> further discusses</w:t>
      </w:r>
      <w:r w:rsidR="0039698E">
        <w:rPr>
          <w:rFonts w:hint="eastAsia"/>
          <w:lang w:val="en-US" w:eastAsia="ko-KR"/>
        </w:rPr>
        <w:t xml:space="preserve"> </w:t>
      </w:r>
      <w:r w:rsidR="00B82A18">
        <w:rPr>
          <w:rFonts w:hint="eastAsia"/>
          <w:lang w:val="en-US" w:eastAsia="ko-KR"/>
        </w:rPr>
        <w:t xml:space="preserve">RAN2 </w:t>
      </w:r>
      <w:r w:rsidR="00951E56">
        <w:rPr>
          <w:rFonts w:hint="eastAsia"/>
          <w:lang w:val="en-US" w:eastAsia="ko-KR"/>
        </w:rPr>
        <w:t>aspects</w:t>
      </w:r>
      <w:r w:rsidR="00B82A18">
        <w:rPr>
          <w:rFonts w:hint="eastAsia"/>
          <w:lang w:val="en-US" w:eastAsia="ko-KR"/>
        </w:rPr>
        <w:t xml:space="preserve"> on </w:t>
      </w:r>
      <w:r w:rsidR="00EE5117">
        <w:rPr>
          <w:rFonts w:hint="eastAsia"/>
          <w:lang w:val="en-US" w:eastAsia="ko-KR"/>
        </w:rPr>
        <w:t>other aspects</w:t>
      </w:r>
      <w:r w:rsidR="0039698E">
        <w:rPr>
          <w:rFonts w:hint="eastAsia"/>
          <w:lang w:val="en-US" w:eastAsia="ko-KR"/>
        </w:rPr>
        <w:t xml:space="preserve"> for SBFD</w:t>
      </w:r>
      <w:r w:rsidR="00122576">
        <w:rPr>
          <w:rFonts w:hint="eastAsia"/>
          <w:lang w:val="en-US" w:eastAsia="ko-KR"/>
        </w:rPr>
        <w:t>.</w:t>
      </w:r>
    </w:p>
    <w:p w14:paraId="21FA4220" w14:textId="77777777" w:rsidR="00A60B1E" w:rsidRDefault="00C754A1" w:rsidP="00A60B1E">
      <w:pPr>
        <w:pStyle w:val="1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Discussion</w:t>
      </w:r>
    </w:p>
    <w:p w14:paraId="2B232349" w14:textId="7F0DF02F" w:rsidR="00E55154" w:rsidRPr="00E55154" w:rsidRDefault="0002043F" w:rsidP="00B13240">
      <w:pPr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Time/frequency configuration of SBFD symbol</w:t>
      </w:r>
    </w:p>
    <w:p w14:paraId="27889C28" w14:textId="6CF16495" w:rsidR="000579D5" w:rsidRDefault="00AB675F" w:rsidP="00B13240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 w:rsidR="000579D5">
        <w:rPr>
          <w:rFonts w:hint="eastAsia"/>
          <w:lang w:val="en-US" w:eastAsia="ko-KR"/>
        </w:rPr>
        <w:t>RAN</w:t>
      </w:r>
      <w:r w:rsidR="00A979DA">
        <w:rPr>
          <w:rFonts w:hint="eastAsia"/>
          <w:lang w:val="en-US" w:eastAsia="ko-KR"/>
        </w:rPr>
        <w:t>3 LS [</w:t>
      </w:r>
      <w:r w:rsidR="00627AED">
        <w:rPr>
          <w:rFonts w:hint="eastAsia"/>
          <w:lang w:val="en-US" w:eastAsia="ko-KR"/>
        </w:rPr>
        <w:t>2</w:t>
      </w:r>
      <w:r w:rsidR="00A979DA">
        <w:rPr>
          <w:rFonts w:hint="eastAsia"/>
          <w:lang w:val="en-US" w:eastAsia="ko-KR"/>
        </w:rPr>
        <w:t xml:space="preserve">], RAN3 indicated that SBFD time/frequency information is exchanged between the </w:t>
      </w:r>
      <w:proofErr w:type="spellStart"/>
      <w:r w:rsidR="00A979DA">
        <w:rPr>
          <w:rFonts w:hint="eastAsia"/>
          <w:lang w:val="en-US" w:eastAsia="ko-KR"/>
        </w:rPr>
        <w:t>gNB</w:t>
      </w:r>
      <w:proofErr w:type="spellEnd"/>
      <w:r w:rsidR="00A979DA">
        <w:rPr>
          <w:rFonts w:hint="eastAsia"/>
          <w:lang w:val="en-US" w:eastAsia="ko-KR"/>
        </w:rPr>
        <w:t xml:space="preserve"> using the </w:t>
      </w:r>
      <w:r w:rsidR="00A979DA" w:rsidRPr="00A979DA">
        <w:rPr>
          <w:rFonts w:hint="eastAsia"/>
          <w:i/>
          <w:iCs/>
          <w:lang w:val="en-US" w:eastAsia="ko-KR"/>
        </w:rPr>
        <w:t>Served Cell Information NR</w:t>
      </w:r>
      <w:r w:rsidR="00A979DA">
        <w:rPr>
          <w:rFonts w:hint="eastAsia"/>
          <w:lang w:val="en-US" w:eastAsia="ko-KR"/>
        </w:rPr>
        <w:t xml:space="preserve"> IE</w:t>
      </w:r>
      <w:r w:rsidR="00802B4C">
        <w:rPr>
          <w:rFonts w:hint="eastAsia"/>
          <w:lang w:val="en-US" w:eastAsia="ko-KR"/>
        </w:rPr>
        <w:t>, and asked RAN2 to work on IE design on SBFD time and frequency configuration.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79DA" w14:paraId="58639869" w14:textId="77777777" w:rsidTr="00A979DA">
        <w:tc>
          <w:tcPr>
            <w:tcW w:w="9631" w:type="dxa"/>
          </w:tcPr>
          <w:p w14:paraId="61D12772" w14:textId="77777777" w:rsidR="00A979DA" w:rsidRDefault="00A979DA" w:rsidP="00A979DA">
            <w:pPr>
              <w:spacing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R</w:t>
            </w:r>
            <w:r>
              <w:rPr>
                <w:rFonts w:ascii="Arial" w:hAnsi="Arial" w:cs="Arial"/>
                <w:color w:val="000000"/>
              </w:rPr>
              <w:t xml:space="preserve">AN3 has agreed that </w:t>
            </w:r>
            <w:r w:rsidRPr="009F3924">
              <w:rPr>
                <w:rFonts w:ascii="Arial" w:hAnsi="Arial" w:cs="Arial"/>
                <w:color w:val="000000"/>
              </w:rPr>
              <w:t xml:space="preserve">SBFD time and frequency configuration </w:t>
            </w:r>
            <w:r>
              <w:rPr>
                <w:rFonts w:ascii="Arial" w:hAnsi="Arial" w:cs="Arial"/>
                <w:color w:val="000000"/>
              </w:rPr>
              <w:t xml:space="preserve">info should be exchanged between neighbour </w:t>
            </w:r>
            <w:proofErr w:type="spellStart"/>
            <w:r>
              <w:rPr>
                <w:rFonts w:ascii="Arial" w:hAnsi="Arial" w:cs="Arial"/>
                <w:color w:val="000000"/>
              </w:rPr>
              <w:t>gNBs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9F3924">
              <w:rPr>
                <w:rFonts w:ascii="Arial" w:hAnsi="Arial" w:cs="Arial"/>
                <w:color w:val="000000"/>
              </w:rPr>
              <w:t xml:space="preserve">in </w:t>
            </w:r>
            <w:r w:rsidRPr="009F3924">
              <w:rPr>
                <w:rFonts w:ascii="Arial" w:hAnsi="Arial" w:cs="Arial"/>
                <w:i/>
                <w:color w:val="000000"/>
              </w:rPr>
              <w:t>Served Cell Information NR</w:t>
            </w:r>
            <w:r w:rsidRPr="009F3924">
              <w:rPr>
                <w:rFonts w:ascii="Arial" w:hAnsi="Arial" w:cs="Arial"/>
                <w:color w:val="000000"/>
              </w:rPr>
              <w:t xml:space="preserve"> IE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</w:rPr>
              <w:t>and also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between </w:t>
            </w:r>
            <w:proofErr w:type="spellStart"/>
            <w:r>
              <w:rPr>
                <w:rFonts w:ascii="Arial" w:hAnsi="Arial" w:cs="Arial"/>
                <w:color w:val="000000"/>
              </w:rPr>
              <w:t>gNB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-DU and </w:t>
            </w:r>
            <w:proofErr w:type="spellStart"/>
            <w:r>
              <w:rPr>
                <w:rFonts w:ascii="Arial" w:hAnsi="Arial" w:cs="Arial"/>
                <w:color w:val="000000"/>
              </w:rPr>
              <w:t>gNB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-CU in case of split architecture. RAN3 also reached the common understanding that RAN3 needs RAN2 to provide the concrete </w:t>
            </w:r>
            <w:r w:rsidRPr="00802B4C">
              <w:rPr>
                <w:rFonts w:ascii="Arial" w:hAnsi="Arial" w:cs="Arial"/>
                <w:color w:val="0070C0"/>
              </w:rPr>
              <w:t xml:space="preserve">IE design on SBFD time and frequency configuration </w:t>
            </w:r>
            <w:r>
              <w:rPr>
                <w:rFonts w:ascii="Arial" w:hAnsi="Arial" w:cs="Arial"/>
                <w:color w:val="000000"/>
              </w:rPr>
              <w:t>information, which should be based on parameters provided by RAN1.</w:t>
            </w:r>
          </w:p>
          <w:p w14:paraId="2FBBF2EF" w14:textId="1DED8741" w:rsidR="00A979DA" w:rsidRPr="00A979DA" w:rsidRDefault="00A979DA" w:rsidP="00A979DA">
            <w:pPr>
              <w:spacing w:after="120"/>
              <w:jc w:val="both"/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With the agreement and common understanding reached in RAN3, RAN3 would like to ask RAN2 to work on the IE design of </w:t>
            </w:r>
            <w:r w:rsidRPr="009F3924">
              <w:rPr>
                <w:rFonts w:ascii="Arial" w:hAnsi="Arial" w:cs="Arial"/>
                <w:color w:val="000000"/>
              </w:rPr>
              <w:t xml:space="preserve">SBFD time and frequency configuration </w:t>
            </w:r>
            <w:r>
              <w:rPr>
                <w:rFonts w:ascii="Arial" w:hAnsi="Arial" w:cs="Arial"/>
                <w:color w:val="000000"/>
              </w:rPr>
              <w:t xml:space="preserve">information </w:t>
            </w:r>
            <w:proofErr w:type="gramStart"/>
            <w:r>
              <w:rPr>
                <w:rFonts w:ascii="Arial" w:hAnsi="Arial" w:cs="Arial"/>
                <w:color w:val="000000"/>
              </w:rPr>
              <w:t>similar to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</w:t>
            </w:r>
            <w:r w:rsidRPr="004D6578">
              <w:rPr>
                <w:rFonts w:ascii="Arial" w:hAnsi="Arial" w:cs="Arial"/>
                <w:i/>
                <w:color w:val="000000"/>
              </w:rPr>
              <w:t>TDD-UL-DL-</w:t>
            </w:r>
            <w:proofErr w:type="spellStart"/>
            <w:r w:rsidRPr="004D6578">
              <w:rPr>
                <w:rFonts w:ascii="Arial" w:hAnsi="Arial" w:cs="Arial"/>
                <w:i/>
                <w:color w:val="000000"/>
              </w:rPr>
              <w:t>ConfigurationCommon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IE which is signalled over </w:t>
            </w:r>
            <w:proofErr w:type="spellStart"/>
            <w:r>
              <w:rPr>
                <w:rFonts w:ascii="Arial" w:hAnsi="Arial" w:cs="Arial"/>
                <w:color w:val="000000"/>
              </w:rPr>
              <w:t>Xn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F1.</w:t>
            </w:r>
          </w:p>
        </w:tc>
      </w:tr>
    </w:tbl>
    <w:p w14:paraId="072A54B3" w14:textId="77777777" w:rsidR="00A979DA" w:rsidRDefault="00A979DA" w:rsidP="00B13240">
      <w:pPr>
        <w:rPr>
          <w:lang w:val="en-US" w:eastAsia="ko-KR"/>
        </w:rPr>
      </w:pPr>
    </w:p>
    <w:p w14:paraId="6F89F8E3" w14:textId="44A3AE04" w:rsidR="00802B4C" w:rsidRDefault="00802B4C" w:rsidP="00B1324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above RAN3 LS, during the post e-mail discussion, it was suggested to include the NZP CSI-RS resource information in the inter-node message </w:t>
      </w:r>
      <w:proofErr w:type="spellStart"/>
      <w:r w:rsidRPr="00802B4C">
        <w:rPr>
          <w:rFonts w:hint="eastAsia"/>
          <w:i/>
          <w:iCs/>
          <w:lang w:val="en-US" w:eastAsia="ko-KR"/>
        </w:rPr>
        <w:t>MeasurementTimingConfiguration</w:t>
      </w:r>
      <w:proofErr w:type="spellEnd"/>
      <w:r>
        <w:rPr>
          <w:rFonts w:hint="eastAsia"/>
          <w:lang w:val="en-US" w:eastAsia="ko-KR"/>
        </w:rPr>
        <w:t xml:space="preserve"> IE.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2B4C" w14:paraId="703554CB" w14:textId="77777777" w:rsidTr="00802B4C">
        <w:tc>
          <w:tcPr>
            <w:tcW w:w="9631" w:type="dxa"/>
          </w:tcPr>
          <w:p w14:paraId="4C4BEF15" w14:textId="77777777" w:rsidR="00802B4C" w:rsidRPr="00802B4C" w:rsidRDefault="00802B4C" w:rsidP="00802B4C">
            <w:pPr>
              <w:rPr>
                <w:b/>
                <w:bCs/>
                <w:u w:val="single"/>
                <w:lang w:eastAsia="ko-KR"/>
              </w:rPr>
            </w:pPr>
            <w:r w:rsidRPr="00802B4C">
              <w:rPr>
                <w:b/>
                <w:bCs/>
                <w:u w:val="single"/>
                <w:lang w:eastAsia="ko-KR"/>
              </w:rPr>
              <w:t xml:space="preserve">Issue description: </w:t>
            </w:r>
          </w:p>
          <w:p w14:paraId="181FE055" w14:textId="77777777" w:rsidR="00802B4C" w:rsidRPr="00802B4C" w:rsidRDefault="00802B4C" w:rsidP="00802B4C">
            <w:pPr>
              <w:rPr>
                <w:lang w:eastAsia="ko-KR"/>
              </w:rPr>
            </w:pPr>
            <w:r w:rsidRPr="00802B4C">
              <w:rPr>
                <w:lang w:eastAsia="ko-KR"/>
              </w:rPr>
              <w:t xml:space="preserve">It is understood that RAN3 (R3-250888) concluded that the </w:t>
            </w:r>
            <w:r w:rsidRPr="00802B4C">
              <w:rPr>
                <w:color w:val="0070C0"/>
                <w:lang w:eastAsia="ko-KR"/>
              </w:rPr>
              <w:t xml:space="preserve">IE design on SBFD time and frequency configuration information for the SBFD information exchange </w:t>
            </w:r>
            <w:r w:rsidRPr="00802B4C">
              <w:rPr>
                <w:lang w:eastAsia="ko-KR"/>
              </w:rPr>
              <w:t xml:space="preserve">among </w:t>
            </w:r>
            <w:proofErr w:type="spellStart"/>
            <w:r w:rsidRPr="00802B4C">
              <w:rPr>
                <w:lang w:eastAsia="ko-KR"/>
              </w:rPr>
              <w:t>gNBs</w:t>
            </w:r>
            <w:proofErr w:type="spellEnd"/>
            <w:r w:rsidRPr="00802B4C">
              <w:rPr>
                <w:lang w:eastAsia="ko-KR"/>
              </w:rPr>
              <w:t xml:space="preserve"> is up to RAN2.</w:t>
            </w:r>
          </w:p>
          <w:p w14:paraId="19EDDF58" w14:textId="77777777" w:rsidR="00802B4C" w:rsidRPr="00802B4C" w:rsidRDefault="00802B4C" w:rsidP="00802B4C">
            <w:pPr>
              <w:rPr>
                <w:lang w:eastAsia="ko-KR"/>
              </w:rPr>
            </w:pPr>
            <w:r w:rsidRPr="00802B4C">
              <w:rPr>
                <w:lang w:eastAsia="ko-KR"/>
              </w:rPr>
              <w:t xml:space="preserve">According to [25] P7, the resource configuration can be signalled as below. </w:t>
            </w:r>
          </w:p>
          <w:p w14:paraId="559DEADD" w14:textId="77777777" w:rsidR="00802B4C" w:rsidRPr="00802B4C" w:rsidRDefault="00802B4C" w:rsidP="00802B4C">
            <w:pPr>
              <w:rPr>
                <w:lang w:eastAsia="ko-KR"/>
              </w:rPr>
            </w:pPr>
            <w:r w:rsidRPr="00802B4C">
              <w:rPr>
                <w:b/>
                <w:bCs/>
                <w:u w:val="single"/>
                <w:lang w:eastAsia="ko-KR"/>
              </w:rPr>
              <w:lastRenderedPageBreak/>
              <w:t xml:space="preserve">Solutions: </w:t>
            </w:r>
            <w:r w:rsidRPr="00802B4C">
              <w:rPr>
                <w:lang w:eastAsia="ko-KR"/>
              </w:rPr>
              <w:t xml:space="preserve">For SBFD </w:t>
            </w:r>
            <w:proofErr w:type="spellStart"/>
            <w:r w:rsidRPr="00802B4C">
              <w:rPr>
                <w:lang w:eastAsia="ko-KR"/>
              </w:rPr>
              <w:t>gNB</w:t>
            </w:r>
            <w:proofErr w:type="spellEnd"/>
            <w:r w:rsidRPr="00802B4C">
              <w:rPr>
                <w:lang w:eastAsia="ko-KR"/>
              </w:rPr>
              <w:t>-to-</w:t>
            </w:r>
            <w:proofErr w:type="spellStart"/>
            <w:r w:rsidRPr="00802B4C">
              <w:rPr>
                <w:lang w:eastAsia="ko-KR"/>
              </w:rPr>
              <w:t>gNB</w:t>
            </w:r>
            <w:proofErr w:type="spellEnd"/>
            <w:r w:rsidRPr="00802B4C">
              <w:rPr>
                <w:lang w:eastAsia="ko-KR"/>
              </w:rPr>
              <w:t xml:space="preserve"> CLI measurement, to include </w:t>
            </w:r>
            <w:r w:rsidRPr="00802B4C">
              <w:rPr>
                <w:color w:val="7030A0"/>
                <w:lang w:eastAsia="ko-KR"/>
              </w:rPr>
              <w:t>the set of one or more periodic NZP CSI-RS resources configuration</w:t>
            </w:r>
            <w:r w:rsidRPr="00802B4C">
              <w:rPr>
                <w:lang w:eastAsia="ko-KR"/>
              </w:rPr>
              <w:t xml:space="preserve"> into inter-node message </w:t>
            </w:r>
            <w:proofErr w:type="spellStart"/>
            <w:r w:rsidRPr="00802B4C">
              <w:rPr>
                <w:i/>
                <w:iCs/>
                <w:lang w:eastAsia="ko-KR"/>
              </w:rPr>
              <w:t>MeasurementTimingConfiguration</w:t>
            </w:r>
            <w:proofErr w:type="spellEnd"/>
            <w:r w:rsidRPr="00802B4C">
              <w:rPr>
                <w:lang w:eastAsia="ko-KR"/>
              </w:rPr>
              <w:t>.</w:t>
            </w:r>
          </w:p>
          <w:p w14:paraId="1F0DD1C6" w14:textId="77777777" w:rsidR="00802B4C" w:rsidRPr="00802B4C" w:rsidRDefault="00802B4C" w:rsidP="00802B4C">
            <w:pPr>
              <w:rPr>
                <w:lang w:eastAsia="ko-KR"/>
              </w:rPr>
            </w:pPr>
          </w:p>
        </w:tc>
      </w:tr>
    </w:tbl>
    <w:p w14:paraId="02574E2D" w14:textId="77777777" w:rsidR="00574B48" w:rsidRDefault="00574B48" w:rsidP="00802B4C">
      <w:pPr>
        <w:rPr>
          <w:lang w:val="en-US" w:eastAsia="ko-KR"/>
        </w:rPr>
      </w:pPr>
    </w:p>
    <w:p w14:paraId="6F7B619C" w14:textId="35F949D7" w:rsidR="00B4120E" w:rsidRPr="00B4120E" w:rsidRDefault="00802B4C" w:rsidP="00802B4C">
      <w:pPr>
        <w:rPr>
          <w:lang w:eastAsia="ko-KR"/>
        </w:rPr>
      </w:pPr>
      <w:r>
        <w:rPr>
          <w:rFonts w:hint="eastAsia"/>
          <w:lang w:val="en-US" w:eastAsia="ko-KR"/>
        </w:rPr>
        <w:t xml:space="preserve">However, it should be noted that the </w:t>
      </w:r>
      <w:r>
        <w:rPr>
          <w:lang w:val="en-US" w:eastAsia="ko-KR"/>
        </w:rPr>
        <w:t>information</w:t>
      </w:r>
      <w:r>
        <w:rPr>
          <w:rFonts w:hint="eastAsia"/>
          <w:lang w:val="en-US" w:eastAsia="ko-KR"/>
        </w:rPr>
        <w:t xml:space="preserve"> exchange among </w:t>
      </w:r>
      <w:proofErr w:type="spellStart"/>
      <w:r>
        <w:rPr>
          <w:rFonts w:hint="eastAsia"/>
          <w:lang w:val="en-US" w:eastAsia="ko-KR"/>
        </w:rPr>
        <w:t>gNB</w:t>
      </w:r>
      <w:proofErr w:type="spellEnd"/>
      <w:r>
        <w:rPr>
          <w:rFonts w:hint="eastAsia"/>
          <w:lang w:val="en-US" w:eastAsia="ko-KR"/>
        </w:rPr>
        <w:t xml:space="preserve"> on </w:t>
      </w:r>
      <w:r>
        <w:rPr>
          <w:lang w:val="en-US" w:eastAsia="ko-KR"/>
        </w:rPr>
        <w:t>“</w:t>
      </w:r>
      <w:r w:rsidRPr="00802B4C">
        <w:rPr>
          <w:lang w:val="en-US" w:eastAsia="ko-KR"/>
        </w:rPr>
        <w:t>Semi-static cell-specific SBFD time and frequency location configuration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and the </w:t>
      </w:r>
      <w:r>
        <w:rPr>
          <w:lang w:val="en-US" w:eastAsia="ko-KR"/>
        </w:rPr>
        <w:t>“</w:t>
      </w:r>
      <w:r w:rsidRPr="00802B4C">
        <w:rPr>
          <w:lang w:val="en-US" w:eastAsia="ko-KR"/>
        </w:rPr>
        <w:t>periodic NZP CSI-RS resources configuration</w:t>
      </w:r>
      <w:r>
        <w:rPr>
          <w:rFonts w:hint="eastAsia"/>
          <w:lang w:val="en-US" w:eastAsia="ko-KR"/>
        </w:rPr>
        <w:t xml:space="preserve"> (i.e., measurement resource configuration)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are discussed separately with different purpose</w:t>
      </w:r>
      <w:r w:rsidR="00B4120E">
        <w:rPr>
          <w:rFonts w:hint="eastAsia"/>
          <w:lang w:val="en-US" w:eastAsia="ko-KR"/>
        </w:rPr>
        <w:t xml:space="preserve"> in RAN1/RAN3</w:t>
      </w:r>
      <w:r>
        <w:rPr>
          <w:rFonts w:hint="eastAsia"/>
          <w:lang w:val="en-US" w:eastAsia="ko-KR"/>
        </w:rPr>
        <w:t>, as noted in WID.</w:t>
      </w:r>
      <w:r w:rsidR="00B4120E">
        <w:rPr>
          <w:rFonts w:hint="eastAsia"/>
          <w:lang w:val="en-US" w:eastAsia="ko-KR"/>
        </w:rPr>
        <w:t xml:space="preserve"> Therefore, it is not suitable to define </w:t>
      </w:r>
      <w:r w:rsidR="00B4120E" w:rsidRPr="00802B4C">
        <w:rPr>
          <w:color w:val="7030A0"/>
          <w:lang w:eastAsia="ko-KR"/>
        </w:rPr>
        <w:t>NZP CSI-RS resources configuration</w:t>
      </w:r>
      <w:r w:rsidR="00B4120E" w:rsidRPr="00802B4C">
        <w:rPr>
          <w:lang w:eastAsia="ko-KR"/>
        </w:rPr>
        <w:t xml:space="preserve"> into inter-node message </w:t>
      </w:r>
      <w:proofErr w:type="spellStart"/>
      <w:r w:rsidR="00B4120E" w:rsidRPr="00802B4C">
        <w:rPr>
          <w:i/>
          <w:iCs/>
          <w:lang w:eastAsia="ko-KR"/>
        </w:rPr>
        <w:t>MeasurementTimingConfiguration</w:t>
      </w:r>
      <w:proofErr w:type="spellEnd"/>
      <w:r w:rsidR="00B4120E">
        <w:rPr>
          <w:rFonts w:hint="eastAsia"/>
          <w:lang w:eastAsia="ko-KR"/>
        </w:rPr>
        <w:t xml:space="preserve"> IE</w:t>
      </w:r>
      <w:r w:rsidR="00EE5117">
        <w:rPr>
          <w:rFonts w:hint="eastAsia"/>
          <w:lang w:eastAsia="ko-KR"/>
        </w:rPr>
        <w:t xml:space="preserve"> as a solution</w:t>
      </w:r>
      <w:r w:rsidR="00B4120E">
        <w:rPr>
          <w:rFonts w:hint="eastAsia"/>
          <w:lang w:eastAsia="ko-KR"/>
        </w:rPr>
        <w:t>, since it is not aligned with the RAN3 request mentioned in the LS.</w:t>
      </w:r>
    </w:p>
    <w:p w14:paraId="51428521" w14:textId="4EA34A83" w:rsidR="00802B4C" w:rsidRDefault="00802B4C" w:rsidP="00802B4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based on the request of RAN3 LS, it should be first discussed about how to </w:t>
      </w:r>
      <w:r w:rsidRPr="00802B4C">
        <w:rPr>
          <w:rFonts w:hint="eastAsia"/>
          <w:color w:val="0070C0"/>
          <w:lang w:val="en-US" w:eastAsia="ko-KR"/>
        </w:rPr>
        <w:t>configure SBFD time and frequency location</w:t>
      </w:r>
      <w:r w:rsidR="00901E62">
        <w:rPr>
          <w:rFonts w:hint="eastAsia"/>
          <w:color w:val="0070C0"/>
          <w:lang w:val="en-US" w:eastAsia="ko-KR"/>
        </w:rPr>
        <w:t xml:space="preserve">, </w:t>
      </w:r>
      <w:r w:rsidR="00901E62" w:rsidRPr="00901E62">
        <w:rPr>
          <w:rFonts w:hint="eastAsia"/>
          <w:lang w:val="en-US" w:eastAsia="ko-KR"/>
        </w:rPr>
        <w:t xml:space="preserve">not </w:t>
      </w:r>
      <w:r w:rsidR="00901E62" w:rsidRPr="00802B4C">
        <w:rPr>
          <w:color w:val="7030A0"/>
          <w:lang w:eastAsia="ko-KR"/>
        </w:rPr>
        <w:t>NZP CSI-RS resources configuration</w:t>
      </w:r>
      <w:r w:rsidR="00B878D0">
        <w:rPr>
          <w:rFonts w:hint="eastAsia"/>
          <w:color w:val="7030A0"/>
          <w:lang w:eastAsia="ko-KR"/>
        </w:rPr>
        <w:t>.</w:t>
      </w:r>
    </w:p>
    <w:p w14:paraId="05D8E7F7" w14:textId="4D66B98D" w:rsidR="00B4120E" w:rsidRDefault="00802B4C" w:rsidP="00B4120E">
      <w:pPr>
        <w:rPr>
          <w:lang w:val="en-US" w:eastAsia="ko-KR"/>
        </w:rPr>
      </w:pPr>
      <w:r>
        <w:rPr>
          <w:rFonts w:hint="eastAsia"/>
          <w:lang w:val="en-US" w:eastAsia="ko-KR"/>
        </w:rPr>
        <w:t>For</w:t>
      </w:r>
      <w:r w:rsidR="00B4120E">
        <w:rPr>
          <w:rFonts w:hint="eastAsia"/>
          <w:lang w:val="en-US" w:eastAsia="ko-KR"/>
        </w:rPr>
        <w:t xml:space="preserve"> SBFD</w:t>
      </w:r>
      <w:r>
        <w:rPr>
          <w:rFonts w:hint="eastAsia"/>
          <w:lang w:val="en-US" w:eastAsia="ko-KR"/>
        </w:rPr>
        <w:t xml:space="preserve"> time </w:t>
      </w:r>
      <w:r w:rsidR="00B4120E">
        <w:rPr>
          <w:rFonts w:hint="eastAsia"/>
          <w:lang w:val="en-US" w:eastAsia="ko-KR"/>
        </w:rPr>
        <w:t xml:space="preserve">location configuration, it seems </w:t>
      </w:r>
      <w:r w:rsidR="00B4120E">
        <w:rPr>
          <w:lang w:val="en-US" w:eastAsia="ko-KR"/>
        </w:rPr>
        <w:t>that</w:t>
      </w:r>
      <w:r w:rsidR="00B4120E">
        <w:rPr>
          <w:rFonts w:hint="eastAsia"/>
          <w:lang w:val="en-US" w:eastAsia="ko-KR"/>
        </w:rPr>
        <w:t xml:space="preserve"> the detailed configuration is </w:t>
      </w:r>
      <w:r w:rsidR="00B4120E">
        <w:rPr>
          <w:lang w:val="en-US" w:eastAsia="ko-KR"/>
        </w:rPr>
        <w:t>agreed</w:t>
      </w:r>
      <w:r w:rsidR="00B4120E">
        <w:rPr>
          <w:rFonts w:hint="eastAsia"/>
          <w:lang w:val="en-US" w:eastAsia="ko-KR"/>
        </w:rPr>
        <w:t xml:space="preserve"> in RAN1 parameter list</w:t>
      </w:r>
      <w:r w:rsidR="00627AED">
        <w:rPr>
          <w:rFonts w:hint="eastAsia"/>
          <w:lang w:val="en-US" w:eastAsia="ko-KR"/>
        </w:rPr>
        <w:t xml:space="preserve"> </w:t>
      </w:r>
      <w:r w:rsidR="00B4120E">
        <w:rPr>
          <w:rFonts w:hint="eastAsia"/>
          <w:lang w:val="en-US" w:eastAsia="ko-KR"/>
        </w:rPr>
        <w:t>[</w:t>
      </w:r>
      <w:r w:rsidR="00627AED">
        <w:rPr>
          <w:rFonts w:hint="eastAsia"/>
          <w:lang w:val="en-US" w:eastAsia="ko-KR"/>
        </w:rPr>
        <w:t>3</w:t>
      </w:r>
      <w:r w:rsidR="00B4120E">
        <w:rPr>
          <w:rFonts w:hint="eastAsia"/>
          <w:lang w:val="en-US" w:eastAsia="ko-KR"/>
        </w:rPr>
        <w:t xml:space="preserve">]. Specifically, </w:t>
      </w:r>
      <w:proofErr w:type="gramStart"/>
      <w:r w:rsidR="00B4120E">
        <w:rPr>
          <w:rFonts w:hint="eastAsia"/>
          <w:lang w:val="en-US" w:eastAsia="ko-KR"/>
        </w:rPr>
        <w:t>following</w:t>
      </w:r>
      <w:proofErr w:type="gramEnd"/>
      <w:r w:rsidR="00B4120E">
        <w:rPr>
          <w:rFonts w:hint="eastAsia"/>
          <w:lang w:val="en-US" w:eastAsia="ko-KR"/>
        </w:rPr>
        <w:t xml:space="preserve"> IEs </w:t>
      </w:r>
      <w:r w:rsidR="00901E62">
        <w:rPr>
          <w:rFonts w:hint="eastAsia"/>
          <w:lang w:val="en-US" w:eastAsia="ko-KR"/>
        </w:rPr>
        <w:t xml:space="preserve">should be included in </w:t>
      </w:r>
      <w:r w:rsidR="00901E62" w:rsidRPr="00B4120E">
        <w:rPr>
          <w:lang w:val="en-US" w:eastAsia="ko-KR"/>
        </w:rPr>
        <w:t>TDD-UL-DL-Pattern</w:t>
      </w:r>
      <w:r w:rsidR="00901E62">
        <w:rPr>
          <w:rFonts w:hint="eastAsia"/>
          <w:lang w:val="en-US" w:eastAsia="ko-KR"/>
        </w:rPr>
        <w:t xml:space="preserve"> IE</w:t>
      </w:r>
      <w:r w:rsidR="00EE5117">
        <w:rPr>
          <w:rFonts w:hint="eastAsia"/>
          <w:lang w:val="en-US" w:eastAsia="ko-KR"/>
        </w:rPr>
        <w:t>:</w:t>
      </w:r>
    </w:p>
    <w:p w14:paraId="6B6B2802" w14:textId="77777777" w:rsidR="00901E62" w:rsidRPr="00901E62" w:rsidRDefault="00901E62" w:rsidP="00901E62">
      <w:pPr>
        <w:pStyle w:val="ac"/>
        <w:numPr>
          <w:ilvl w:val="0"/>
          <w:numId w:val="72"/>
        </w:numPr>
        <w:ind w:leftChars="0"/>
        <w:rPr>
          <w:lang w:val="en-US" w:eastAsia="ko-KR"/>
        </w:rPr>
      </w:pPr>
      <w:r w:rsidRPr="00901E62">
        <w:rPr>
          <w:lang w:val="en-US" w:eastAsia="ko-KR"/>
        </w:rPr>
        <w:t>SBFD-</w:t>
      </w:r>
      <w:proofErr w:type="spellStart"/>
      <w:r w:rsidRPr="00901E62">
        <w:rPr>
          <w:lang w:val="en-US" w:eastAsia="ko-KR"/>
        </w:rPr>
        <w:t>StartingSlotIndex</w:t>
      </w:r>
      <w:proofErr w:type="spellEnd"/>
    </w:p>
    <w:p w14:paraId="08EAC2F3" w14:textId="77777777" w:rsidR="00901E62" w:rsidRPr="00901E62" w:rsidRDefault="00901E62" w:rsidP="00901E62">
      <w:pPr>
        <w:pStyle w:val="ac"/>
        <w:numPr>
          <w:ilvl w:val="0"/>
          <w:numId w:val="72"/>
        </w:numPr>
        <w:ind w:leftChars="0"/>
        <w:rPr>
          <w:lang w:val="en-US" w:eastAsia="ko-KR"/>
        </w:rPr>
      </w:pPr>
      <w:r w:rsidRPr="00901E62">
        <w:rPr>
          <w:lang w:val="en-US" w:eastAsia="ko-KR"/>
        </w:rPr>
        <w:t>SBFD-</w:t>
      </w:r>
      <w:proofErr w:type="spellStart"/>
      <w:r w:rsidRPr="00901E62">
        <w:rPr>
          <w:lang w:val="en-US" w:eastAsia="ko-KR"/>
        </w:rPr>
        <w:t>StartingSymbolIndex</w:t>
      </w:r>
      <w:proofErr w:type="spellEnd"/>
    </w:p>
    <w:p w14:paraId="31459F3F" w14:textId="77777777" w:rsidR="00901E62" w:rsidRPr="00901E62" w:rsidRDefault="00901E62" w:rsidP="00901E62">
      <w:pPr>
        <w:pStyle w:val="ac"/>
        <w:numPr>
          <w:ilvl w:val="0"/>
          <w:numId w:val="72"/>
        </w:numPr>
        <w:ind w:leftChars="0"/>
        <w:rPr>
          <w:lang w:val="en-US" w:eastAsia="ko-KR"/>
        </w:rPr>
      </w:pPr>
      <w:r w:rsidRPr="00901E62">
        <w:rPr>
          <w:lang w:val="en-US" w:eastAsia="ko-KR"/>
        </w:rPr>
        <w:t>SBFD-</w:t>
      </w:r>
      <w:proofErr w:type="spellStart"/>
      <w:r w:rsidRPr="00901E62">
        <w:rPr>
          <w:lang w:val="en-US" w:eastAsia="ko-KR"/>
        </w:rPr>
        <w:t>EndingSlotIndex</w:t>
      </w:r>
      <w:proofErr w:type="spellEnd"/>
    </w:p>
    <w:p w14:paraId="27A5D500" w14:textId="56FB0BDA" w:rsidR="00901E62" w:rsidRDefault="00901E62" w:rsidP="00901E62">
      <w:pPr>
        <w:pStyle w:val="ac"/>
        <w:numPr>
          <w:ilvl w:val="0"/>
          <w:numId w:val="72"/>
        </w:numPr>
        <w:ind w:leftChars="0"/>
        <w:rPr>
          <w:lang w:val="en-US" w:eastAsia="ko-KR"/>
        </w:rPr>
      </w:pPr>
      <w:r w:rsidRPr="00901E62">
        <w:rPr>
          <w:lang w:val="en-US" w:eastAsia="ko-KR"/>
        </w:rPr>
        <w:t>SBFD-</w:t>
      </w:r>
      <w:proofErr w:type="spellStart"/>
      <w:r w:rsidRPr="00901E62">
        <w:rPr>
          <w:lang w:val="en-US" w:eastAsia="ko-KR"/>
        </w:rPr>
        <w:t>EndingSymbolIndex</w:t>
      </w:r>
      <w:proofErr w:type="spellEnd"/>
    </w:p>
    <w:p w14:paraId="4B6B28CA" w14:textId="579DF92D" w:rsidR="00901E62" w:rsidRPr="00901E62" w:rsidRDefault="00901E62" w:rsidP="00901E62">
      <w:pPr>
        <w:rPr>
          <w:lang w:val="en-US" w:eastAsia="ko-KR"/>
        </w:rPr>
      </w:pPr>
      <w:r>
        <w:rPr>
          <w:rFonts w:hint="eastAsia"/>
          <w:lang w:val="en-US" w:eastAsia="ko-KR"/>
        </w:rPr>
        <w:t>Therefore, it is straightforward to define the agreed parameters in RAN2 as well</w:t>
      </w:r>
      <w:r w:rsidR="00B878D0">
        <w:rPr>
          <w:rFonts w:hint="eastAsia"/>
          <w:lang w:val="en-US" w:eastAsia="ko-KR"/>
        </w:rPr>
        <w:t xml:space="preserve">, </w:t>
      </w:r>
      <w:proofErr w:type="gramStart"/>
      <w:r w:rsidR="00B878D0">
        <w:rPr>
          <w:rFonts w:hint="eastAsia"/>
          <w:lang w:val="en-US" w:eastAsia="ko-KR"/>
        </w:rPr>
        <w:t>in order to</w:t>
      </w:r>
      <w:proofErr w:type="gramEnd"/>
      <w:r w:rsidR="00B878D0">
        <w:rPr>
          <w:rFonts w:hint="eastAsia"/>
          <w:lang w:val="en-US" w:eastAsia="ko-KR"/>
        </w:rPr>
        <w:t xml:space="preserve"> let RAN3 define additional parameters in </w:t>
      </w:r>
      <w:r w:rsidR="00B878D0" w:rsidRPr="00A979DA">
        <w:rPr>
          <w:rFonts w:hint="eastAsia"/>
          <w:i/>
          <w:iCs/>
          <w:lang w:val="en-US" w:eastAsia="ko-KR"/>
        </w:rPr>
        <w:t>Served Cell Information NR</w:t>
      </w:r>
      <w:r w:rsidR="00B878D0">
        <w:rPr>
          <w:rFonts w:hint="eastAsia"/>
          <w:lang w:val="en-US" w:eastAsia="ko-KR"/>
        </w:rPr>
        <w:t xml:space="preserve"> IE based on RRC configuration on SBFD time frequency location defined in RAN2.</w:t>
      </w:r>
    </w:p>
    <w:p w14:paraId="61957182" w14:textId="06525431" w:rsidR="00901E62" w:rsidRDefault="00901E62" w:rsidP="00901E62">
      <w:pPr>
        <w:rPr>
          <w:lang w:val="en-US" w:eastAsia="ko-KR"/>
        </w:rPr>
      </w:pPr>
      <w:r w:rsidRPr="00901E62">
        <w:rPr>
          <w:b/>
          <w:bCs/>
          <w:lang w:val="en-US" w:eastAsia="ko-KR"/>
        </w:rPr>
        <w:t>Proposal</w:t>
      </w:r>
      <w:r w:rsidRPr="00901E62">
        <w:rPr>
          <w:rFonts w:hint="eastAsia"/>
          <w:b/>
          <w:bCs/>
          <w:lang w:val="en-US" w:eastAsia="ko-KR"/>
        </w:rPr>
        <w:t xml:space="preserve"> 1.</w:t>
      </w:r>
      <w:r>
        <w:rPr>
          <w:rFonts w:hint="eastAsia"/>
          <w:lang w:val="en-US" w:eastAsia="ko-KR"/>
        </w:rPr>
        <w:t xml:space="preserve"> Based on the RAN1 parameter list, define SBFD time location configuration in </w:t>
      </w:r>
      <w:r w:rsidRPr="00B4120E">
        <w:rPr>
          <w:lang w:val="en-US" w:eastAsia="ko-KR"/>
        </w:rPr>
        <w:t>TDD-UL-DL-Pattern</w:t>
      </w:r>
      <w:r>
        <w:rPr>
          <w:rFonts w:hint="eastAsia"/>
          <w:lang w:val="en-US" w:eastAsia="ko-KR"/>
        </w:rPr>
        <w:t xml:space="preserve"> IE.</w:t>
      </w:r>
    </w:p>
    <w:p w14:paraId="56F53C1D" w14:textId="27528B8D" w:rsidR="007F0768" w:rsidRPr="007F0768" w:rsidRDefault="007F0768" w:rsidP="00901E62">
      <w:pPr>
        <w:rPr>
          <w:iCs/>
          <w:lang w:val="en-US" w:eastAsia="ko-KR"/>
        </w:rPr>
      </w:pPr>
      <w:r>
        <w:rPr>
          <w:rFonts w:hint="eastAsia"/>
          <w:lang w:val="en-US" w:eastAsia="ko-KR"/>
        </w:rPr>
        <w:t>For</w:t>
      </w:r>
      <w:r w:rsidR="00901E62">
        <w:rPr>
          <w:rFonts w:hint="eastAsia"/>
          <w:lang w:val="en-US" w:eastAsia="ko-KR"/>
        </w:rPr>
        <w:t xml:space="preserve"> SBFD </w:t>
      </w:r>
      <w:r w:rsidR="00901E62">
        <w:rPr>
          <w:lang w:val="en-US" w:eastAsia="ko-KR"/>
        </w:rPr>
        <w:t>frequency</w:t>
      </w:r>
      <w:r w:rsidR="00901E62">
        <w:rPr>
          <w:rFonts w:hint="eastAsia"/>
          <w:lang w:val="en-US" w:eastAsia="ko-KR"/>
        </w:rPr>
        <w:t xml:space="preserve"> location </w:t>
      </w:r>
      <w:r w:rsidR="00901E62">
        <w:rPr>
          <w:lang w:val="en-US" w:eastAsia="ko-KR"/>
        </w:rPr>
        <w:t>configuration</w:t>
      </w:r>
      <w:r w:rsidR="00901E62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>in RAN1#119</w:t>
      </w:r>
      <w:r w:rsidR="00627AED">
        <w:rPr>
          <w:rFonts w:hint="eastAsia"/>
          <w:lang w:val="en-US" w:eastAsia="ko-KR"/>
        </w:rPr>
        <w:t xml:space="preserve"> [4]</w:t>
      </w:r>
      <w:r>
        <w:rPr>
          <w:rFonts w:hint="eastAsia"/>
          <w:lang w:val="en-US" w:eastAsia="ko-KR"/>
        </w:rPr>
        <w:t>, it is agreed that</w:t>
      </w:r>
      <w:r w:rsidRPr="007F0768">
        <w:rPr>
          <w:lang w:eastAsia="ko-KR"/>
        </w:rPr>
        <w:t xml:space="preserve"> one RIV is indicated for SBFD UL </w:t>
      </w:r>
      <w:proofErr w:type="spellStart"/>
      <w:r w:rsidRPr="007F0768">
        <w:rPr>
          <w:lang w:eastAsia="ko-KR"/>
        </w:rPr>
        <w:t>subband</w:t>
      </w:r>
      <w:proofErr w:type="spellEnd"/>
      <w:r w:rsidRPr="007F0768">
        <w:rPr>
          <w:lang w:eastAsia="ko-KR"/>
        </w:rPr>
        <w:t xml:space="preserve"> and one or two RIVs are indicated for SBFD DL </w:t>
      </w:r>
      <w:proofErr w:type="spellStart"/>
      <w:r w:rsidRPr="007F0768">
        <w:rPr>
          <w:lang w:eastAsia="ko-KR"/>
        </w:rPr>
        <w:t>subband</w:t>
      </w:r>
      <w:proofErr w:type="spellEnd"/>
      <w:r>
        <w:rPr>
          <w:rFonts w:hint="eastAsia"/>
          <w:lang w:eastAsia="ko-KR"/>
        </w:rPr>
        <w:t xml:space="preserve">, for each SCS configuration in </w:t>
      </w:r>
      <w:r w:rsidRPr="00860444">
        <w:rPr>
          <w:i/>
          <w:sz w:val="18"/>
          <w:szCs w:val="18"/>
          <w:lang w:eastAsia="zh-CN"/>
        </w:rPr>
        <w:t>SCS-</w:t>
      </w:r>
      <w:proofErr w:type="spellStart"/>
      <w:r w:rsidRPr="00860444">
        <w:rPr>
          <w:i/>
          <w:sz w:val="18"/>
          <w:szCs w:val="18"/>
          <w:lang w:eastAsia="zh-CN"/>
        </w:rPr>
        <w:t>SpecificCarrier</w:t>
      </w:r>
      <w:r w:rsidRPr="00860444">
        <w:rPr>
          <w:rFonts w:eastAsia="맑은 고딕"/>
          <w:i/>
          <w:sz w:val="18"/>
          <w:szCs w:val="18"/>
          <w:lang w:eastAsia="zh-CN"/>
        </w:rPr>
        <w:t>List</w:t>
      </w:r>
      <w:proofErr w:type="spellEnd"/>
      <w:r>
        <w:rPr>
          <w:rFonts w:eastAsia="맑은 고딕" w:hint="eastAsia"/>
          <w:iCs/>
          <w:sz w:val="18"/>
          <w:szCs w:val="18"/>
          <w:lang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0768" w14:paraId="7F52171A" w14:textId="77777777" w:rsidTr="007F0768">
        <w:tc>
          <w:tcPr>
            <w:tcW w:w="9631" w:type="dxa"/>
          </w:tcPr>
          <w:p w14:paraId="0B757041" w14:textId="77777777" w:rsidR="007F0768" w:rsidRPr="00860444" w:rsidRDefault="007F0768" w:rsidP="007F0768">
            <w:pPr>
              <w:spacing w:after="0"/>
              <w:rPr>
                <w:rFonts w:eastAsia="맑은 고딕"/>
                <w:bCs/>
                <w:lang w:eastAsia="zh-CN"/>
              </w:rPr>
            </w:pPr>
            <w:r w:rsidRPr="00860444">
              <w:rPr>
                <w:rFonts w:eastAsia="맑은 고딕"/>
                <w:bCs/>
                <w:highlight w:val="green"/>
                <w:lang w:eastAsia="zh-CN"/>
              </w:rPr>
              <w:t>Agreement</w:t>
            </w:r>
          </w:p>
          <w:p w14:paraId="33601A7F" w14:textId="77777777" w:rsidR="007F0768" w:rsidRPr="00860444" w:rsidRDefault="007F0768" w:rsidP="007F0768">
            <w:pPr>
              <w:spacing w:after="0"/>
              <w:rPr>
                <w:rFonts w:ascii="Times" w:hAnsi="Times"/>
                <w:szCs w:val="24"/>
              </w:rPr>
            </w:pPr>
            <w:r w:rsidRPr="00860444">
              <w:rPr>
                <w:rFonts w:ascii="Times" w:hAnsi="Times"/>
                <w:szCs w:val="24"/>
              </w:rPr>
              <w:t>Confirm the following working assumption made in RAN1#118.</w:t>
            </w:r>
          </w:p>
          <w:p w14:paraId="08E54C69" w14:textId="77777777" w:rsidR="007F0768" w:rsidRPr="00860444" w:rsidRDefault="007F0768" w:rsidP="007F0768">
            <w:pPr>
              <w:spacing w:after="0"/>
              <w:ind w:left="720"/>
              <w:rPr>
                <w:rFonts w:eastAsia="맑은 고딕"/>
                <w:sz w:val="18"/>
                <w:szCs w:val="18"/>
                <w:lang w:eastAsia="zh-CN"/>
              </w:rPr>
            </w:pPr>
            <w:r w:rsidRPr="00860444">
              <w:rPr>
                <w:rFonts w:eastAsia="맑은 고딕"/>
                <w:sz w:val="18"/>
                <w:szCs w:val="18"/>
                <w:highlight w:val="darkYellow"/>
                <w:lang w:eastAsia="zh-CN"/>
              </w:rPr>
              <w:t>Working Assumption</w:t>
            </w:r>
          </w:p>
          <w:p w14:paraId="5FB11C8D" w14:textId="61817382" w:rsidR="007F0768" w:rsidRPr="00860444" w:rsidRDefault="007F0768" w:rsidP="007F0768">
            <w:pPr>
              <w:spacing w:after="0"/>
              <w:ind w:left="720"/>
              <w:rPr>
                <w:rFonts w:eastAsia="맑은 고딕"/>
                <w:sz w:val="18"/>
                <w:szCs w:val="18"/>
                <w:lang w:eastAsia="zh-CN"/>
              </w:rPr>
            </w:pPr>
            <w:r w:rsidRPr="00860444">
              <w:rPr>
                <w:rFonts w:eastAsia="맑은 고딕"/>
                <w:sz w:val="18"/>
                <w:szCs w:val="18"/>
              </w:rPr>
              <w:t>For cell-specific configuration of frequency locations</w:t>
            </w:r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 of SBFD UL </w:t>
            </w:r>
            <w:proofErr w:type="spellStart"/>
            <w:r w:rsidRPr="00860444">
              <w:rPr>
                <w:rFonts w:eastAsia="맑은 고딕"/>
                <w:sz w:val="18"/>
                <w:szCs w:val="18"/>
                <w:lang w:eastAsia="zh-CN"/>
              </w:rPr>
              <w:t>subband</w:t>
            </w:r>
            <w:proofErr w:type="spellEnd"/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, for each SCS configuration in </w:t>
            </w:r>
            <w:r w:rsidRPr="00860444">
              <w:rPr>
                <w:i/>
                <w:sz w:val="18"/>
                <w:szCs w:val="18"/>
                <w:lang w:eastAsia="zh-CN"/>
              </w:rPr>
              <w:t>SCS-</w:t>
            </w:r>
            <w:proofErr w:type="spellStart"/>
            <w:r w:rsidRPr="00860444">
              <w:rPr>
                <w:i/>
                <w:sz w:val="18"/>
                <w:szCs w:val="18"/>
                <w:lang w:eastAsia="zh-CN"/>
              </w:rPr>
              <w:t>SpecificCarrier</w:t>
            </w:r>
            <w:r w:rsidRPr="00860444">
              <w:rPr>
                <w:rFonts w:eastAsia="맑은 고딕"/>
                <w:i/>
                <w:sz w:val="18"/>
                <w:szCs w:val="18"/>
                <w:lang w:eastAsia="zh-CN"/>
              </w:rPr>
              <w:t>List</w:t>
            </w:r>
            <w:proofErr w:type="spellEnd"/>
            <w:r w:rsidRPr="00860444">
              <w:rPr>
                <w:rFonts w:eastAsia="맑은 고딕"/>
                <w:i/>
                <w:sz w:val="18"/>
                <w:szCs w:val="18"/>
                <w:lang w:eastAsia="zh-CN"/>
              </w:rPr>
              <w:t xml:space="preserve"> </w:t>
            </w:r>
            <w:r w:rsidRPr="00860444">
              <w:rPr>
                <w:rFonts w:eastAsia="맑은 고딕"/>
                <w:iCs/>
                <w:sz w:val="18"/>
                <w:szCs w:val="18"/>
                <w:lang w:eastAsia="zh-CN"/>
              </w:rPr>
              <w:t>for UL</w:t>
            </w:r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, starting RB and bandwidth of SBFD UL </w:t>
            </w:r>
            <w:proofErr w:type="spellStart"/>
            <w:r w:rsidRPr="00860444">
              <w:rPr>
                <w:rFonts w:eastAsia="맑은 고딕"/>
                <w:sz w:val="18"/>
                <w:szCs w:val="18"/>
                <w:lang w:eastAsia="zh-CN"/>
              </w:rPr>
              <w:t>subband</w:t>
            </w:r>
            <w:proofErr w:type="spellEnd"/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860444">
              <w:rPr>
                <w:sz w:val="18"/>
                <w:szCs w:val="18"/>
                <w:lang w:eastAsia="sv-SE"/>
              </w:rPr>
              <w:t>=275</w:t>
            </w:r>
            <w:r w:rsidRPr="00860444">
              <w:rPr>
                <w:rFonts w:eastAsia="맑은 고딕"/>
                <w:sz w:val="18"/>
                <w:szCs w:val="18"/>
                <w:lang w:eastAsia="zh-CN"/>
              </w:rPr>
              <w:t>.</w:t>
            </w:r>
          </w:p>
          <w:p w14:paraId="28A14735" w14:textId="41439ECE" w:rsidR="007F0768" w:rsidRPr="00860444" w:rsidRDefault="007F0768" w:rsidP="007F0768">
            <w:pPr>
              <w:spacing w:after="0"/>
              <w:ind w:left="720"/>
              <w:rPr>
                <w:rFonts w:eastAsia="맑은 고딕"/>
                <w:sz w:val="18"/>
                <w:szCs w:val="18"/>
                <w:lang w:eastAsia="zh-CN"/>
              </w:rPr>
            </w:pPr>
            <w:r w:rsidRPr="00860444">
              <w:rPr>
                <w:rFonts w:eastAsia="맑은 고딕"/>
                <w:sz w:val="18"/>
                <w:szCs w:val="18"/>
              </w:rPr>
              <w:t>For cell-specific configuration of frequency locations</w:t>
            </w:r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 of SBFD DL </w:t>
            </w:r>
            <w:proofErr w:type="spellStart"/>
            <w:r w:rsidRPr="00860444">
              <w:rPr>
                <w:rFonts w:eastAsia="맑은 고딕"/>
                <w:sz w:val="18"/>
                <w:szCs w:val="18"/>
                <w:lang w:eastAsia="zh-CN"/>
              </w:rPr>
              <w:t>subband</w:t>
            </w:r>
            <w:proofErr w:type="spellEnd"/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(s), for each SCS configuration in </w:t>
            </w:r>
            <w:r w:rsidRPr="00860444">
              <w:rPr>
                <w:i/>
                <w:sz w:val="18"/>
                <w:szCs w:val="18"/>
                <w:lang w:eastAsia="zh-CN"/>
              </w:rPr>
              <w:t>SCS-</w:t>
            </w:r>
            <w:proofErr w:type="spellStart"/>
            <w:r w:rsidRPr="00860444">
              <w:rPr>
                <w:i/>
                <w:sz w:val="18"/>
                <w:szCs w:val="18"/>
                <w:lang w:eastAsia="zh-CN"/>
              </w:rPr>
              <w:t>SpecificCarrier</w:t>
            </w:r>
            <w:r w:rsidRPr="00860444">
              <w:rPr>
                <w:rFonts w:eastAsia="맑은 고딕"/>
                <w:i/>
                <w:sz w:val="18"/>
                <w:szCs w:val="18"/>
                <w:lang w:eastAsia="zh-CN"/>
              </w:rPr>
              <w:t>List</w:t>
            </w:r>
            <w:proofErr w:type="spellEnd"/>
            <w:r w:rsidRPr="00860444">
              <w:rPr>
                <w:rFonts w:eastAsia="맑은 고딕"/>
                <w:i/>
                <w:sz w:val="18"/>
                <w:szCs w:val="18"/>
                <w:lang w:eastAsia="zh-CN"/>
              </w:rPr>
              <w:t xml:space="preserve"> </w:t>
            </w:r>
            <w:r w:rsidRPr="00860444">
              <w:rPr>
                <w:rFonts w:eastAsia="맑은 고딕"/>
                <w:iCs/>
                <w:sz w:val="18"/>
                <w:szCs w:val="18"/>
                <w:lang w:eastAsia="zh-CN"/>
              </w:rPr>
              <w:t>for DL</w:t>
            </w:r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, starting RB and bandwidth of each SBFD DL </w:t>
            </w:r>
            <w:proofErr w:type="spellStart"/>
            <w:r w:rsidRPr="00860444">
              <w:rPr>
                <w:rFonts w:eastAsia="맑은 고딕"/>
                <w:sz w:val="18"/>
                <w:szCs w:val="18"/>
                <w:lang w:eastAsia="zh-CN"/>
              </w:rPr>
              <w:t>subband</w:t>
            </w:r>
            <w:proofErr w:type="spellEnd"/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860444">
              <w:rPr>
                <w:sz w:val="18"/>
                <w:szCs w:val="18"/>
                <w:lang w:eastAsia="sv-SE"/>
              </w:rPr>
              <w:t>=275.</w:t>
            </w:r>
          </w:p>
          <w:p w14:paraId="57F8D00B" w14:textId="139FB16C" w:rsidR="007F0768" w:rsidRPr="007F0768" w:rsidRDefault="007F0768" w:rsidP="00901E62">
            <w:pPr>
              <w:numPr>
                <w:ilvl w:val="0"/>
                <w:numId w:val="73"/>
              </w:numPr>
              <w:spacing w:after="0" w:line="240" w:lineRule="auto"/>
              <w:ind w:left="1440"/>
              <w:rPr>
                <w:rFonts w:eastAsia="맑은 고딕"/>
                <w:sz w:val="18"/>
                <w:szCs w:val="18"/>
              </w:rPr>
            </w:pPr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One or two SBFD DL </w:t>
            </w:r>
            <w:proofErr w:type="spellStart"/>
            <w:r w:rsidRPr="00860444">
              <w:rPr>
                <w:rFonts w:eastAsia="맑은 고딕"/>
                <w:sz w:val="18"/>
                <w:szCs w:val="18"/>
                <w:lang w:eastAsia="zh-CN"/>
              </w:rPr>
              <w:t>subbands</w:t>
            </w:r>
            <w:proofErr w:type="spellEnd"/>
            <w:r w:rsidRPr="00860444">
              <w:rPr>
                <w:rFonts w:eastAsia="맑은 고딕"/>
                <w:sz w:val="18"/>
                <w:szCs w:val="18"/>
                <w:lang w:eastAsia="zh-CN"/>
              </w:rPr>
              <w:t xml:space="preserve"> can be configured</w:t>
            </w:r>
          </w:p>
        </w:tc>
      </w:tr>
    </w:tbl>
    <w:p w14:paraId="03BFE7B2" w14:textId="77777777" w:rsidR="007F0768" w:rsidRDefault="007F0768" w:rsidP="00901E62">
      <w:pPr>
        <w:rPr>
          <w:lang w:val="en-US" w:eastAsia="ko-KR"/>
        </w:rPr>
      </w:pPr>
    </w:p>
    <w:p w14:paraId="20D4F2F9" w14:textId="2C139965" w:rsidR="007F0768" w:rsidRDefault="007F0768" w:rsidP="00901E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it seems </w:t>
      </w:r>
      <w:r>
        <w:rPr>
          <w:lang w:val="en-US" w:eastAsia="ko-KR"/>
        </w:rPr>
        <w:t>that</w:t>
      </w:r>
      <w:r>
        <w:rPr>
          <w:rFonts w:hint="eastAsia"/>
          <w:lang w:val="en-US" w:eastAsia="ko-KR"/>
        </w:rPr>
        <w:t xml:space="preserve"> RAN1 has not agreed on the detailed signaling structure, so RAN2 can wait for RAN1 until the detailed signaling is provided via additional RAN1 parameter list.</w:t>
      </w:r>
    </w:p>
    <w:p w14:paraId="41272A68" w14:textId="4B378D25" w:rsidR="00B878D0" w:rsidRPr="00901E62" w:rsidRDefault="007F0768" w:rsidP="007F0768">
      <w:pPr>
        <w:rPr>
          <w:lang w:val="en-US" w:eastAsia="ko-KR"/>
        </w:rPr>
      </w:pPr>
      <w:r w:rsidRPr="007F0768">
        <w:rPr>
          <w:rFonts w:hint="eastAsia"/>
          <w:b/>
          <w:bCs/>
          <w:lang w:val="en-US" w:eastAsia="ko-KR"/>
        </w:rPr>
        <w:t>Proposal 2.</w:t>
      </w:r>
      <w:r>
        <w:rPr>
          <w:rFonts w:hint="eastAsia"/>
          <w:lang w:val="en-US" w:eastAsia="ko-KR"/>
        </w:rPr>
        <w:t xml:space="preserve"> For SBFD frequency location configuration, wait for RAN1 on </w:t>
      </w:r>
      <w:proofErr w:type="gramStart"/>
      <w:r w:rsidR="002F2BB4">
        <w:rPr>
          <w:rFonts w:hint="eastAsia"/>
          <w:lang w:val="en-US" w:eastAsia="ko-KR"/>
        </w:rPr>
        <w:t>additional</w:t>
      </w:r>
      <w:proofErr w:type="gramEnd"/>
      <w:r w:rsidR="002F2BB4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parameter list.</w:t>
      </w:r>
    </w:p>
    <w:p w14:paraId="5B5FC3E6" w14:textId="6D2E441A" w:rsidR="00FA44FF" w:rsidRPr="00FA44FF" w:rsidRDefault="00D03DC1" w:rsidP="00FA44FF">
      <w:pPr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NZP CSI-RS resource exchange</w:t>
      </w:r>
    </w:p>
    <w:p w14:paraId="6A36D34D" w14:textId="25750582" w:rsidR="00A979DA" w:rsidRDefault="00A979DA" w:rsidP="00FA44FF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post e-mail discussion, it was suggested to add an </w:t>
      </w:r>
      <w:r w:rsidRPr="00793E53">
        <w:rPr>
          <w:rFonts w:hint="eastAsia"/>
          <w:color w:val="7030A0"/>
          <w:lang w:val="en-US" w:eastAsia="ko-KR"/>
        </w:rPr>
        <w:t xml:space="preserve">NZP CSI-RS configuration </w:t>
      </w:r>
      <w:r>
        <w:rPr>
          <w:rFonts w:hint="eastAsia"/>
          <w:lang w:val="en-US" w:eastAsia="ko-KR"/>
        </w:rPr>
        <w:t>in the inter-node message</w:t>
      </w:r>
      <w:r w:rsidR="00F67B6D">
        <w:rPr>
          <w:rFonts w:hint="eastAsia"/>
          <w:lang w:val="en-US" w:eastAsia="ko-KR"/>
        </w:rPr>
        <w:t>.</w:t>
      </w:r>
      <w:r w:rsidR="00B66C9C">
        <w:rPr>
          <w:rFonts w:hint="eastAsia"/>
          <w:lang w:val="en-US" w:eastAsia="ko-KR"/>
        </w:rPr>
        <w:t xml:space="preserve"> On the other hand, for NZP CSI-RS exchange among </w:t>
      </w:r>
      <w:proofErr w:type="spellStart"/>
      <w:r w:rsidR="00B66C9C">
        <w:rPr>
          <w:rFonts w:hint="eastAsia"/>
          <w:lang w:val="en-US" w:eastAsia="ko-KR"/>
        </w:rPr>
        <w:t>gNB</w:t>
      </w:r>
      <w:proofErr w:type="spellEnd"/>
      <w:r w:rsidR="00B66C9C">
        <w:rPr>
          <w:rFonts w:hint="eastAsia"/>
          <w:lang w:val="en-US" w:eastAsia="ko-KR"/>
        </w:rPr>
        <w:t>, RAN3 is already discussing between these two options [</w:t>
      </w:r>
      <w:r w:rsidR="00627AED">
        <w:rPr>
          <w:rFonts w:hint="eastAsia"/>
          <w:lang w:val="en-US" w:eastAsia="ko-KR"/>
        </w:rPr>
        <w:t>5</w:t>
      </w:r>
      <w:r w:rsidR="00B66C9C">
        <w:rPr>
          <w:rFonts w:hint="eastAsia"/>
          <w:lang w:val="en-US" w:eastAsia="ko-KR"/>
        </w:rPr>
        <w:t>]</w:t>
      </w:r>
      <w:r w:rsidR="00793E53">
        <w:rPr>
          <w:rFonts w:hint="eastAsia"/>
          <w:lang w:val="en-US" w:eastAsia="ko-KR"/>
        </w:rPr>
        <w:t>, and has not concluded yet</w:t>
      </w:r>
      <w:r w:rsidR="00B66C9C">
        <w:rPr>
          <w:rFonts w:hint="eastAsia"/>
          <w:lang w:val="en-US" w:eastAsia="ko-KR"/>
        </w:rPr>
        <w:t>:</w:t>
      </w:r>
    </w:p>
    <w:p w14:paraId="14F46F91" w14:textId="77777777" w:rsidR="00B66C9C" w:rsidRDefault="00B66C9C" w:rsidP="00B66C9C">
      <w:pPr>
        <w:pStyle w:val="ac"/>
        <w:numPr>
          <w:ilvl w:val="0"/>
          <w:numId w:val="74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Option 1:</w:t>
      </w:r>
      <w:r w:rsidRPr="00B66C9C">
        <w:rPr>
          <w:lang w:val="en-US" w:eastAsia="ko-KR"/>
        </w:rPr>
        <w:t xml:space="preserve"> to put a new IE in Served Cell Information NR IE with reference to RAN2 definition </w:t>
      </w:r>
    </w:p>
    <w:p w14:paraId="4137C6A3" w14:textId="23D31C69" w:rsidR="00B66C9C" w:rsidRPr="00B66C9C" w:rsidRDefault="00B66C9C" w:rsidP="00B66C9C">
      <w:pPr>
        <w:pStyle w:val="ac"/>
        <w:numPr>
          <w:ilvl w:val="0"/>
          <w:numId w:val="74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2: </w:t>
      </w:r>
      <w:r w:rsidRPr="00B66C9C">
        <w:rPr>
          <w:lang w:val="en-US" w:eastAsia="ko-KR"/>
        </w:rPr>
        <w:t>ask RAN2 to include in inter-node message</w:t>
      </w:r>
      <w:r>
        <w:rPr>
          <w:rFonts w:hint="eastAsia"/>
          <w:lang w:val="en-US" w:eastAsia="ko-KR"/>
        </w:rPr>
        <w:t xml:space="preserve"> (i.e., in </w:t>
      </w:r>
      <w:proofErr w:type="spellStart"/>
      <w:r w:rsidRPr="00802B4C">
        <w:rPr>
          <w:i/>
          <w:iCs/>
          <w:lang w:eastAsia="ko-KR"/>
        </w:rPr>
        <w:t>MeasurementTimingConfiguration</w:t>
      </w:r>
      <w:proofErr w:type="spellEnd"/>
      <w:r>
        <w:rPr>
          <w:rFonts w:hint="eastAsia"/>
          <w:lang w:eastAsia="ko-KR"/>
        </w:rPr>
        <w:t xml:space="preserve"> IE).</w:t>
      </w:r>
    </w:p>
    <w:p w14:paraId="127619DA" w14:textId="5BBCE333" w:rsidR="00B66C9C" w:rsidRPr="00B66C9C" w:rsidRDefault="00B66C9C" w:rsidP="00B66C9C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Therefore, there is no need to duplicate the discussion in RAN2 and RAN3, i.e., RAN2 can just wait for RAN3 conclusion. In our view,</w:t>
      </w:r>
      <w:r w:rsidR="00804F36">
        <w:rPr>
          <w:rFonts w:hint="eastAsia"/>
          <w:lang w:val="en-US" w:eastAsia="ko-KR"/>
        </w:rPr>
        <w:t xml:space="preserve"> considering that both options are feasible,</w:t>
      </w:r>
      <w:r>
        <w:rPr>
          <w:rFonts w:hint="eastAsia"/>
          <w:lang w:val="en-US" w:eastAsia="ko-KR"/>
        </w:rPr>
        <w:t xml:space="preserve"> it is preferred to define a new IE in </w:t>
      </w:r>
      <w:r w:rsidRPr="00BC6AD2">
        <w:rPr>
          <w:i/>
          <w:iCs/>
          <w:lang w:val="en-US" w:eastAsia="ko-KR"/>
        </w:rPr>
        <w:t>Served Cell Information NR</w:t>
      </w:r>
      <w:r w:rsidRPr="00B66C9C">
        <w:rPr>
          <w:lang w:val="en-US" w:eastAsia="ko-KR"/>
        </w:rPr>
        <w:t xml:space="preserve"> IE</w:t>
      </w:r>
      <w:r>
        <w:rPr>
          <w:rFonts w:hint="eastAsia"/>
          <w:lang w:val="en-US" w:eastAsia="ko-KR"/>
        </w:rPr>
        <w:t xml:space="preserve">, </w:t>
      </w:r>
      <w:proofErr w:type="gramStart"/>
      <w:r>
        <w:rPr>
          <w:rFonts w:hint="eastAsia"/>
          <w:lang w:val="en-US" w:eastAsia="ko-KR"/>
        </w:rPr>
        <w:t>in</w:t>
      </w:r>
      <w:r w:rsidR="0052581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order to</w:t>
      </w:r>
      <w:proofErr w:type="gramEnd"/>
      <w:r>
        <w:rPr>
          <w:rFonts w:hint="eastAsia"/>
          <w:lang w:val="en-US" w:eastAsia="ko-KR"/>
        </w:rPr>
        <w:t xml:space="preserve"> avoid additional LS exchange</w:t>
      </w:r>
      <w:r w:rsidR="00793E53">
        <w:rPr>
          <w:rFonts w:hint="eastAsia"/>
          <w:lang w:val="en-US" w:eastAsia="ko-KR"/>
        </w:rPr>
        <w:t xml:space="preserve"> between RAN2 and RAN3.</w:t>
      </w:r>
    </w:p>
    <w:p w14:paraId="43A9470E" w14:textId="7947DFA8" w:rsidR="00781B06" w:rsidRDefault="00781B06" w:rsidP="00781B06">
      <w:pPr>
        <w:jc w:val="both"/>
        <w:rPr>
          <w:lang w:val="en-US" w:eastAsia="ko-KR"/>
        </w:rPr>
      </w:pPr>
      <w:r w:rsidRPr="00F113AE">
        <w:rPr>
          <w:rFonts w:hint="eastAsia"/>
          <w:b/>
          <w:bCs/>
          <w:lang w:val="en-US" w:eastAsia="ko-KR"/>
        </w:rPr>
        <w:t xml:space="preserve">Proposal </w:t>
      </w:r>
      <w:r w:rsidR="008E6475">
        <w:rPr>
          <w:rFonts w:hint="eastAsia"/>
          <w:b/>
          <w:bCs/>
          <w:lang w:val="en-US" w:eastAsia="ko-KR"/>
        </w:rPr>
        <w:t>3</w:t>
      </w:r>
      <w:r w:rsidRPr="00F113AE">
        <w:rPr>
          <w:rFonts w:hint="eastAsia"/>
          <w:b/>
          <w:bCs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="00793E53">
        <w:rPr>
          <w:rFonts w:hint="eastAsia"/>
          <w:lang w:val="en-US" w:eastAsia="ko-KR"/>
        </w:rPr>
        <w:t>Wait for RAN3 on exchange of</w:t>
      </w:r>
      <w:r w:rsidR="00B66C9C">
        <w:rPr>
          <w:rFonts w:hint="eastAsia"/>
          <w:lang w:val="en-US" w:eastAsia="ko-KR"/>
        </w:rPr>
        <w:t xml:space="preserve"> NZP CSI-RS configuration</w:t>
      </w:r>
      <w:r w:rsidR="00793E53">
        <w:rPr>
          <w:rFonts w:hint="eastAsia"/>
          <w:lang w:val="en-US" w:eastAsia="ko-KR"/>
        </w:rPr>
        <w:t xml:space="preserve"> among </w:t>
      </w:r>
      <w:proofErr w:type="spellStart"/>
      <w:r w:rsidR="00793E53">
        <w:rPr>
          <w:rFonts w:hint="eastAsia"/>
          <w:lang w:val="en-US" w:eastAsia="ko-KR"/>
        </w:rPr>
        <w:t>gNBs</w:t>
      </w:r>
      <w:proofErr w:type="spellEnd"/>
      <w:r w:rsidR="00793E53">
        <w:rPr>
          <w:rFonts w:hint="eastAsia"/>
          <w:lang w:val="en-US" w:eastAsia="ko-KR"/>
        </w:rPr>
        <w:t>.</w:t>
      </w:r>
    </w:p>
    <w:p w14:paraId="07F3BCEF" w14:textId="77777777" w:rsidR="00574B48" w:rsidRPr="00CC6479" w:rsidRDefault="00574B48" w:rsidP="00781B06">
      <w:pPr>
        <w:jc w:val="both"/>
        <w:rPr>
          <w:lang w:val="en-US" w:eastAsia="ko-KR"/>
        </w:rPr>
      </w:pPr>
    </w:p>
    <w:p w14:paraId="7477840B" w14:textId="30056D38" w:rsidR="00781B06" w:rsidRPr="005F33BA" w:rsidRDefault="00D03DC1" w:rsidP="00FA44FF">
      <w:pPr>
        <w:jc w:val="both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Support of DC/CA</w:t>
      </w:r>
    </w:p>
    <w:p w14:paraId="47A3297E" w14:textId="7F07976C" w:rsidR="009D0CF5" w:rsidRPr="009D0CF5" w:rsidRDefault="009D0CF5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the post e-mail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>, several companies raised issues on whether SBFD operation can be supported for CA and DC.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19"/>
      </w:tblGrid>
      <w:tr w:rsidR="009D0CF5" w:rsidRPr="009D0CF5" w14:paraId="4C8ACE35" w14:textId="77777777" w:rsidTr="009D0CF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AD77" w14:textId="77777777" w:rsidR="009D0CF5" w:rsidRPr="009D0CF5" w:rsidRDefault="009D0CF5" w:rsidP="009D0CF5">
            <w:pPr>
              <w:jc w:val="both"/>
              <w:rPr>
                <w:lang w:eastAsia="ko-KR"/>
              </w:rPr>
            </w:pPr>
            <w:r w:rsidRPr="009D0CF5">
              <w:rPr>
                <w:lang w:eastAsia="ko-KR"/>
              </w:rPr>
              <w:t>Company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973" w14:textId="77777777" w:rsidR="009D0CF5" w:rsidRPr="009D0CF5" w:rsidRDefault="009D0CF5" w:rsidP="009D0CF5">
            <w:pPr>
              <w:jc w:val="both"/>
              <w:rPr>
                <w:lang w:eastAsia="ko-KR"/>
              </w:rPr>
            </w:pPr>
            <w:r w:rsidRPr="009D0CF5">
              <w:rPr>
                <w:lang w:eastAsia="ko-KR"/>
              </w:rPr>
              <w:t>Comments</w:t>
            </w:r>
          </w:p>
        </w:tc>
      </w:tr>
      <w:tr w:rsidR="009D0CF5" w14:paraId="7C7A539D" w14:textId="77777777" w:rsidTr="009D0CF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940" w14:textId="77777777" w:rsidR="009D0CF5" w:rsidRPr="009D0CF5" w:rsidRDefault="009D0CF5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BE5" w14:textId="77777777" w:rsidR="009D0CF5" w:rsidRDefault="009D0CF5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RAN2 should discuss if SBFD operation can be supported for CA and DC. </w:t>
            </w:r>
          </w:p>
        </w:tc>
      </w:tr>
      <w:tr w:rsidR="009D0CF5" w14:paraId="3CFFE205" w14:textId="77777777" w:rsidTr="009D0CF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9EF3" w14:textId="77777777" w:rsidR="009D0CF5" w:rsidRDefault="009D0CF5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ZTE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C64A" w14:textId="77777777" w:rsidR="009D0CF5" w:rsidRDefault="009D0CF5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Agree with Ericsson. RAN1 has already support multiple carrier scenario with SBFD. RAN2 should discuss the spec impact of the CA and DC work together with SBFD.</w:t>
            </w:r>
          </w:p>
        </w:tc>
      </w:tr>
    </w:tbl>
    <w:p w14:paraId="7690E1F3" w14:textId="77777777" w:rsidR="009D0CF5" w:rsidRPr="009D0CF5" w:rsidRDefault="009D0CF5" w:rsidP="00586CB9">
      <w:pPr>
        <w:jc w:val="both"/>
        <w:rPr>
          <w:lang w:val="en-US" w:eastAsia="ko-KR"/>
        </w:rPr>
      </w:pPr>
    </w:p>
    <w:p w14:paraId="7E395456" w14:textId="178AB8F8" w:rsidR="00FC6A51" w:rsidRDefault="009D0CF5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On the other hand, regarding SBFD support in multi-carrier scenario</w:t>
      </w:r>
      <w:r w:rsidR="00FC6A51">
        <w:rPr>
          <w:rFonts w:hint="eastAsia"/>
          <w:lang w:val="en-US" w:eastAsia="ko-KR"/>
        </w:rPr>
        <w:t>, following agreement is made in RAN1#120</w:t>
      </w:r>
      <w:r w:rsidR="00627AED">
        <w:rPr>
          <w:rFonts w:hint="eastAsia"/>
          <w:lang w:val="en-US" w:eastAsia="ko-KR"/>
        </w:rPr>
        <w:t xml:space="preserve"> [5]</w:t>
      </w:r>
      <w:r w:rsidR="00FC6A51">
        <w:rPr>
          <w:rFonts w:hint="eastAsia"/>
          <w:lang w:val="en-US"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6A51" w14:paraId="3FC74A21" w14:textId="77777777" w:rsidTr="00FC6A51">
        <w:tc>
          <w:tcPr>
            <w:tcW w:w="9631" w:type="dxa"/>
          </w:tcPr>
          <w:p w14:paraId="7E294C89" w14:textId="77777777" w:rsidR="00FC6A51" w:rsidRPr="00D47C45" w:rsidRDefault="00FC6A51" w:rsidP="00FC6A51">
            <w:pPr>
              <w:rPr>
                <w:rFonts w:eastAsia="맑은 고딕"/>
                <w:bCs/>
                <w:lang w:eastAsia="zh-CN"/>
              </w:rPr>
            </w:pPr>
            <w:r w:rsidRPr="00D47C45">
              <w:rPr>
                <w:rFonts w:eastAsia="맑은 고딕" w:hint="eastAsia"/>
                <w:bCs/>
                <w:highlight w:val="green"/>
                <w:lang w:eastAsia="zh-CN"/>
              </w:rPr>
              <w:t>Agreement</w:t>
            </w:r>
          </w:p>
          <w:p w14:paraId="116A2134" w14:textId="77777777" w:rsidR="00FC6A51" w:rsidRPr="00D47C45" w:rsidRDefault="00FC6A51" w:rsidP="00FC6A51">
            <w:r w:rsidRPr="00D47C45">
              <w:t xml:space="preserve">Support SBFD operation on </w:t>
            </w:r>
            <w:r w:rsidRPr="009D0CF5">
              <w:rPr>
                <w:b/>
                <w:bCs/>
                <w:u w:val="single"/>
              </w:rPr>
              <w:t>one TDD carrier</w:t>
            </w:r>
            <w:r w:rsidRPr="00D47C45">
              <w:t xml:space="preserve"> in multi-carrier scenario. </w:t>
            </w:r>
          </w:p>
          <w:p w14:paraId="2F887E11" w14:textId="77777777" w:rsidR="00FC6A51" w:rsidRPr="00D47C45" w:rsidRDefault="00FC6A51" w:rsidP="00FC6A51">
            <w:pPr>
              <w:pStyle w:val="ac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/>
              <w:contextualSpacing/>
              <w:textAlignment w:val="baseline"/>
            </w:pPr>
            <w:r w:rsidRPr="00D47C45">
              <w:t xml:space="preserve">Note: If the TDD carrier for SBFD operation is an </w:t>
            </w:r>
            <w:proofErr w:type="spellStart"/>
            <w:r w:rsidRPr="00D47C45">
              <w:t>Scell</w:t>
            </w:r>
            <w:proofErr w:type="spellEnd"/>
            <w:r w:rsidRPr="00D47C45">
              <w:t xml:space="preserve">, support UE dedicated </w:t>
            </w:r>
            <w:proofErr w:type="spellStart"/>
            <w:r w:rsidRPr="00D47C45">
              <w:t>signaling</w:t>
            </w:r>
            <w:proofErr w:type="spellEnd"/>
            <w:r w:rsidRPr="00D47C45">
              <w:t xml:space="preserve"> for cell-specific configuration of time and frequency location of SBFD </w:t>
            </w:r>
            <w:proofErr w:type="spellStart"/>
            <w:r w:rsidRPr="00D47C45">
              <w:t>subbands</w:t>
            </w:r>
            <w:proofErr w:type="spellEnd"/>
            <w:r w:rsidRPr="00D47C45">
              <w:t xml:space="preserve"> for the </w:t>
            </w:r>
            <w:proofErr w:type="spellStart"/>
            <w:r w:rsidRPr="00D47C45">
              <w:t>Scell</w:t>
            </w:r>
            <w:proofErr w:type="spellEnd"/>
            <w:r w:rsidRPr="00D47C45">
              <w:t xml:space="preserve">.  </w:t>
            </w:r>
          </w:p>
          <w:p w14:paraId="3CEBDE98" w14:textId="0F790038" w:rsidR="00FC6A51" w:rsidRPr="00FC6A51" w:rsidRDefault="00FC6A51" w:rsidP="00FC6A51">
            <w:pPr>
              <w:pStyle w:val="ac"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/>
              <w:contextualSpacing/>
              <w:textAlignment w:val="baseline"/>
            </w:pPr>
            <w:r w:rsidRPr="00D47C45">
              <w:t>FFS whether/how to handle half-duplex CA case</w:t>
            </w:r>
          </w:p>
        </w:tc>
      </w:tr>
    </w:tbl>
    <w:p w14:paraId="54E35561" w14:textId="610D7C17" w:rsidR="009D0CF5" w:rsidRDefault="009D0CF5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other words, in CA scenario, SBFD operation both in </w:t>
      </w:r>
      <w:proofErr w:type="spellStart"/>
      <w:r>
        <w:rPr>
          <w:rFonts w:hint="eastAsia"/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 xml:space="preserve"> and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not supported. </w:t>
      </w:r>
    </w:p>
    <w:p w14:paraId="1EDE68FA" w14:textId="7E880288" w:rsidR="008B7FE2" w:rsidRDefault="008B7FE2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our understanding, the above agreement </w:t>
      </w:r>
      <w:r w:rsidR="009D0CF5">
        <w:rPr>
          <w:rFonts w:hint="eastAsia"/>
          <w:lang w:val="en-US" w:eastAsia="ko-KR"/>
        </w:rPr>
        <w:t>was</w:t>
      </w:r>
      <w:r>
        <w:rPr>
          <w:rFonts w:hint="eastAsia"/>
          <w:lang w:val="en-US" w:eastAsia="ko-KR"/>
        </w:rPr>
        <w:t xml:space="preserve"> made</w:t>
      </w:r>
      <w:r w:rsidR="00FC6A51">
        <w:rPr>
          <w:rFonts w:hint="eastAsia"/>
          <w:lang w:val="en-US" w:eastAsia="ko-KR"/>
        </w:rPr>
        <w:t xml:space="preserve"> mainly</w:t>
      </w:r>
      <w:r>
        <w:rPr>
          <w:rFonts w:hint="eastAsia"/>
          <w:lang w:val="en-US" w:eastAsia="ko-KR"/>
        </w:rPr>
        <w:t xml:space="preserve"> due to CLI issues in intra-band CA</w:t>
      </w:r>
      <w:r w:rsidR="009D0CF5">
        <w:rPr>
          <w:rFonts w:hint="eastAsia"/>
          <w:lang w:val="en-US" w:eastAsia="ko-KR"/>
        </w:rPr>
        <w:t xml:space="preserve"> scenario</w:t>
      </w:r>
      <w:r>
        <w:rPr>
          <w:rFonts w:hint="eastAsia"/>
          <w:lang w:val="en-US" w:eastAsia="ko-KR"/>
        </w:rPr>
        <w:t>. However, it is not explicitly specified in the RAN1 agreement</w:t>
      </w:r>
      <w:r w:rsidR="009D0CF5">
        <w:rPr>
          <w:rFonts w:hint="eastAsia"/>
          <w:lang w:val="en-US" w:eastAsia="ko-KR"/>
        </w:rPr>
        <w:t xml:space="preserve"> whether the above agreement is only for intra-band CA or not</w:t>
      </w:r>
      <w:r>
        <w:rPr>
          <w:rFonts w:hint="eastAsia"/>
          <w:lang w:val="en-US" w:eastAsia="ko-KR"/>
        </w:rPr>
        <w:t>, so it is not clear whether the CA is not supported in inter-band CA as well.</w:t>
      </w:r>
    </w:p>
    <w:p w14:paraId="59789B69" w14:textId="7ECEDC30" w:rsidR="009D0CF5" w:rsidRDefault="009D0CF5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Therefore, based on the above agreement, RAN2 may assume that for CA case, SBFD operation can only be supported in one carrier</w:t>
      </w:r>
      <w:r w:rsidR="00627AED">
        <w:rPr>
          <w:rFonts w:hint="eastAsia"/>
          <w:lang w:val="en-US" w:eastAsia="ko-KR"/>
        </w:rPr>
        <w:t xml:space="preserve"> as well</w:t>
      </w:r>
      <w:r>
        <w:rPr>
          <w:rFonts w:hint="eastAsia"/>
          <w:lang w:val="en-US" w:eastAsia="ko-KR"/>
        </w:rPr>
        <w:t>, unless further agreements are made in RAN1.</w:t>
      </w:r>
    </w:p>
    <w:p w14:paraId="2C5182CC" w14:textId="064F8660" w:rsidR="008B7FE2" w:rsidRDefault="009D0CF5" w:rsidP="00586CB9">
      <w:pPr>
        <w:jc w:val="both"/>
        <w:rPr>
          <w:lang w:val="en-US" w:eastAsia="ko-KR"/>
        </w:rPr>
      </w:pPr>
      <w:r w:rsidRPr="009D0CF5">
        <w:rPr>
          <w:rFonts w:hint="eastAsia"/>
          <w:b/>
          <w:bCs/>
          <w:lang w:val="en-US" w:eastAsia="ko-KR"/>
        </w:rPr>
        <w:t>Proposal 4.</w:t>
      </w:r>
      <w:r>
        <w:rPr>
          <w:rFonts w:hint="eastAsia"/>
          <w:lang w:val="en-US" w:eastAsia="ko-KR"/>
        </w:rPr>
        <w:t xml:space="preserve"> RAN2 assumes that SBFD operation is supported only in one carrier in CA scenario, unless RAN1 has made further agreement to update this </w:t>
      </w:r>
      <w:r>
        <w:rPr>
          <w:lang w:val="en-US" w:eastAsia="ko-KR"/>
        </w:rPr>
        <w:t>assumption</w:t>
      </w:r>
      <w:r>
        <w:rPr>
          <w:rFonts w:hint="eastAsia"/>
          <w:lang w:val="en-US" w:eastAsia="ko-KR"/>
        </w:rPr>
        <w:t>.</w:t>
      </w:r>
    </w:p>
    <w:p w14:paraId="0DDC61B2" w14:textId="3D98A937" w:rsidR="008B7FE2" w:rsidRDefault="009D0CF5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Similarly, if the SBFD operation is supported both in MN and SN in</w:t>
      </w:r>
      <w:r w:rsidR="008B7FE2">
        <w:rPr>
          <w:rFonts w:hint="eastAsia"/>
          <w:lang w:val="en-US" w:eastAsia="ko-KR"/>
        </w:rPr>
        <w:t xml:space="preserve"> DC </w:t>
      </w:r>
      <w:r>
        <w:rPr>
          <w:rFonts w:hint="eastAsia"/>
          <w:lang w:val="en-US" w:eastAsia="ko-KR"/>
        </w:rPr>
        <w:t>scenario</w:t>
      </w:r>
      <w:r w:rsidR="008B7FE2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>RAN1 impact</w:t>
      </w:r>
      <w:r w:rsidR="009C5A0C">
        <w:rPr>
          <w:rFonts w:hint="eastAsia"/>
          <w:lang w:val="en-US" w:eastAsia="ko-KR"/>
        </w:rPr>
        <w:t xml:space="preserve"> may </w:t>
      </w:r>
      <w:proofErr w:type="gramStart"/>
      <w:r w:rsidR="009C5A0C">
        <w:rPr>
          <w:rFonts w:hint="eastAsia"/>
          <w:lang w:val="en-US" w:eastAsia="ko-KR"/>
        </w:rPr>
        <w:t>be occurred</w:t>
      </w:r>
      <w:proofErr w:type="gramEnd"/>
      <w:r w:rsidR="009C5A0C">
        <w:rPr>
          <w:rFonts w:hint="eastAsia"/>
          <w:lang w:val="en-US" w:eastAsia="ko-KR"/>
        </w:rPr>
        <w:t>, e.g.,</w:t>
      </w:r>
      <w:r w:rsidR="008B7FE2">
        <w:rPr>
          <w:rFonts w:hint="eastAsia"/>
          <w:lang w:val="en-US" w:eastAsia="ko-KR"/>
        </w:rPr>
        <w:t xml:space="preserve"> to identify </w:t>
      </w:r>
      <w:r w:rsidR="008B7FE2">
        <w:rPr>
          <w:lang w:val="en-US" w:eastAsia="ko-KR"/>
        </w:rPr>
        <w:t>whether</w:t>
      </w:r>
      <w:r w:rsidR="008B7FE2">
        <w:rPr>
          <w:rFonts w:hint="eastAsia"/>
          <w:lang w:val="en-US" w:eastAsia="ko-KR"/>
        </w:rPr>
        <w:t xml:space="preserve"> there is any issue, e.g., due to CLI </w:t>
      </w:r>
      <w:r w:rsidR="009C5A0C">
        <w:rPr>
          <w:rFonts w:hint="eastAsia"/>
          <w:lang w:val="en-US" w:eastAsia="ko-KR"/>
        </w:rPr>
        <w:t>based on DC configuration</w:t>
      </w:r>
      <w:r w:rsidR="008B7FE2">
        <w:rPr>
          <w:rFonts w:hint="eastAsia"/>
          <w:lang w:val="en-US" w:eastAsia="ko-KR"/>
        </w:rPr>
        <w:t>.</w:t>
      </w:r>
      <w:r w:rsidR="009C5A0C">
        <w:rPr>
          <w:rFonts w:hint="eastAsia"/>
          <w:lang w:val="en-US" w:eastAsia="ko-KR"/>
        </w:rPr>
        <w:t xml:space="preserve"> Therefore, before supporting SBFD operation both MN and SN in NR-DC scenario, it </w:t>
      </w:r>
      <w:r w:rsidR="009C5A0C">
        <w:rPr>
          <w:lang w:val="en-US" w:eastAsia="ko-KR"/>
        </w:rPr>
        <w:t>should</w:t>
      </w:r>
      <w:r w:rsidR="009C5A0C">
        <w:rPr>
          <w:rFonts w:hint="eastAsia"/>
          <w:lang w:val="en-US" w:eastAsia="ko-KR"/>
        </w:rPr>
        <w:t xml:space="preserve"> be checked with RAN1 whether there </w:t>
      </w:r>
      <w:r w:rsidR="00627AED">
        <w:rPr>
          <w:rFonts w:hint="eastAsia"/>
          <w:lang w:val="en-US" w:eastAsia="ko-KR"/>
        </w:rPr>
        <w:t>are</w:t>
      </w:r>
      <w:r w:rsidR="009C5A0C">
        <w:rPr>
          <w:rFonts w:hint="eastAsia"/>
          <w:lang w:val="en-US" w:eastAsia="ko-KR"/>
        </w:rPr>
        <w:t xml:space="preserve"> any issues to </w:t>
      </w:r>
      <w:r w:rsidR="009C5A0C">
        <w:rPr>
          <w:lang w:val="en-US" w:eastAsia="ko-KR"/>
        </w:rPr>
        <w:t>support</w:t>
      </w:r>
      <w:r w:rsidR="009C5A0C">
        <w:rPr>
          <w:rFonts w:hint="eastAsia"/>
          <w:lang w:val="en-US" w:eastAsia="ko-KR"/>
        </w:rPr>
        <w:t xml:space="preserve"> this. However, g</w:t>
      </w:r>
      <w:r w:rsidR="008B7FE2">
        <w:rPr>
          <w:rFonts w:hint="eastAsia"/>
          <w:lang w:val="en-US" w:eastAsia="ko-KR"/>
        </w:rPr>
        <w:t xml:space="preserve">iven that RAN1 has only two meetings left, it may not be possible to send an LS to check with RAN1 and resolve any issues to support DC before </w:t>
      </w:r>
      <w:r w:rsidR="00627AED">
        <w:rPr>
          <w:lang w:val="en-US" w:eastAsia="ko-KR"/>
        </w:rPr>
        <w:t>finishing</w:t>
      </w:r>
      <w:r w:rsidR="008B7FE2">
        <w:rPr>
          <w:rFonts w:hint="eastAsia"/>
          <w:lang w:val="en-US" w:eastAsia="ko-KR"/>
        </w:rPr>
        <w:t xml:space="preserve"> the WI.</w:t>
      </w:r>
    </w:p>
    <w:p w14:paraId="531527F8" w14:textId="73134429" w:rsidR="008B7FE2" w:rsidRPr="008B7FE2" w:rsidRDefault="008B7FE2" w:rsidP="00586CB9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Therefore, it would be safer to not support the DC in SBFD, i.e., in NR-DC, only SN or MN can be configured with the SBFD symbol.</w:t>
      </w:r>
    </w:p>
    <w:p w14:paraId="726E8213" w14:textId="52ED7713" w:rsidR="008770FD" w:rsidRDefault="00586CB9" w:rsidP="00586CB9">
      <w:pPr>
        <w:jc w:val="both"/>
        <w:rPr>
          <w:lang w:val="en-US" w:eastAsia="ko-KR"/>
        </w:rPr>
      </w:pPr>
      <w:r w:rsidRPr="00586CB9">
        <w:rPr>
          <w:rFonts w:hint="eastAsia"/>
          <w:b/>
          <w:bCs/>
          <w:lang w:val="en-US" w:eastAsia="ko-KR"/>
        </w:rPr>
        <w:t xml:space="preserve">Proposal </w:t>
      </w:r>
      <w:r w:rsidR="00574B48">
        <w:rPr>
          <w:rFonts w:hint="eastAsia"/>
          <w:b/>
          <w:bCs/>
          <w:lang w:val="en-US" w:eastAsia="ko-KR"/>
        </w:rPr>
        <w:t>5</w:t>
      </w:r>
      <w:r w:rsidRPr="00586CB9">
        <w:rPr>
          <w:rFonts w:hint="eastAsia"/>
          <w:b/>
          <w:bCs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="009C5A0C">
        <w:rPr>
          <w:rFonts w:hint="eastAsia"/>
          <w:lang w:val="en-US" w:eastAsia="ko-KR"/>
        </w:rPr>
        <w:t xml:space="preserve">For DC scenario, only </w:t>
      </w:r>
      <w:proofErr w:type="gramStart"/>
      <w:r w:rsidR="009C5A0C">
        <w:rPr>
          <w:rFonts w:hint="eastAsia"/>
          <w:lang w:val="en-US" w:eastAsia="ko-KR"/>
        </w:rPr>
        <w:t>one of</w:t>
      </w:r>
      <w:proofErr w:type="gramEnd"/>
      <w:r w:rsidR="009C5A0C">
        <w:rPr>
          <w:rFonts w:hint="eastAsia"/>
          <w:lang w:val="en-US" w:eastAsia="ko-KR"/>
        </w:rPr>
        <w:t xml:space="preserve"> SN or MN can support SBFD operation.</w:t>
      </w:r>
    </w:p>
    <w:p w14:paraId="2153047A" w14:textId="77777777" w:rsidR="00574B48" w:rsidRPr="00586CB9" w:rsidRDefault="00574B48" w:rsidP="00586CB9">
      <w:pPr>
        <w:jc w:val="both"/>
        <w:rPr>
          <w:lang w:val="en-US" w:eastAsia="ko-KR"/>
        </w:rPr>
      </w:pPr>
    </w:p>
    <w:p w14:paraId="07BB0763" w14:textId="77777777" w:rsidR="009B6432" w:rsidRPr="009B6432" w:rsidRDefault="009B6432" w:rsidP="000C3BF5">
      <w:pPr>
        <w:jc w:val="both"/>
        <w:rPr>
          <w:lang w:val="en-US" w:eastAsia="ko-KR"/>
        </w:rPr>
      </w:pPr>
    </w:p>
    <w:p w14:paraId="596073EA" w14:textId="77777777" w:rsidR="00AD123F" w:rsidRDefault="00AD123F" w:rsidP="00AD123F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644BBCA2" w14:textId="0F8C05A0" w:rsidR="00AD123F" w:rsidRDefault="00C83362" w:rsidP="00C8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it is </w:t>
      </w:r>
      <w:r w:rsidR="00AD123F" w:rsidRPr="004D7C5C">
        <w:rPr>
          <w:lang w:val="en-US" w:eastAsia="ko-KR"/>
        </w:rPr>
        <w:t>discusse</w:t>
      </w:r>
      <w:r>
        <w:rPr>
          <w:rFonts w:hint="eastAsia"/>
          <w:lang w:val="en-US" w:eastAsia="ko-KR"/>
        </w:rPr>
        <w:t>d</w:t>
      </w:r>
      <w:r w:rsidR="00AD123F" w:rsidRPr="004D7C5C">
        <w:rPr>
          <w:lang w:val="en-US" w:eastAsia="ko-KR"/>
        </w:rPr>
        <w:t xml:space="preserve"> </w:t>
      </w:r>
      <w:r w:rsidR="00186B40">
        <w:rPr>
          <w:rFonts w:hint="eastAsia"/>
          <w:lang w:val="en-US" w:eastAsia="ko-KR"/>
        </w:rPr>
        <w:t>about</w:t>
      </w:r>
      <w:r w:rsidR="00DA7B21">
        <w:rPr>
          <w:rFonts w:hint="eastAsia"/>
          <w:lang w:val="en-US" w:eastAsia="ko-KR"/>
        </w:rPr>
        <w:t xml:space="preserve"> </w:t>
      </w:r>
      <w:r w:rsidR="009C5A0C">
        <w:rPr>
          <w:rFonts w:hint="eastAsia"/>
          <w:lang w:val="en-US" w:eastAsia="ko-KR"/>
        </w:rPr>
        <w:t xml:space="preserve">other aspects </w:t>
      </w:r>
      <w:proofErr w:type="gramStart"/>
      <w:r w:rsidR="009C5A0C">
        <w:rPr>
          <w:rFonts w:hint="eastAsia"/>
          <w:lang w:val="en-US" w:eastAsia="ko-KR"/>
        </w:rPr>
        <w:t>on</w:t>
      </w:r>
      <w:proofErr w:type="gramEnd"/>
      <w:r w:rsidR="00186B40">
        <w:rPr>
          <w:rFonts w:hint="eastAsia"/>
          <w:lang w:val="en-US" w:eastAsia="ko-KR"/>
        </w:rPr>
        <w:t xml:space="preserve"> SBFD</w:t>
      </w:r>
      <w:r w:rsidRPr="00C83362">
        <w:rPr>
          <w:rFonts w:hint="eastAsia"/>
          <w:lang w:val="en-US" w:eastAsia="ko-KR"/>
        </w:rPr>
        <w:t xml:space="preserve">. This document includes </w:t>
      </w:r>
      <w:proofErr w:type="gramStart"/>
      <w:r w:rsidRPr="00C83362">
        <w:rPr>
          <w:rFonts w:hint="eastAsia"/>
          <w:lang w:val="en-US" w:eastAsia="ko-KR"/>
        </w:rPr>
        <w:t>following</w:t>
      </w:r>
      <w:proofErr w:type="gramEnd"/>
      <w:r w:rsidRPr="00C83362">
        <w:rPr>
          <w:rFonts w:hint="eastAsia"/>
          <w:lang w:val="en-US" w:eastAsia="ko-KR"/>
        </w:rPr>
        <w:t xml:space="preserve"> </w:t>
      </w:r>
      <w:r w:rsidR="002F016F">
        <w:rPr>
          <w:rFonts w:hint="eastAsia"/>
          <w:lang w:val="en-US" w:eastAsia="ko-KR"/>
        </w:rPr>
        <w:t>proposals</w:t>
      </w:r>
      <w:r w:rsidRPr="00C83362">
        <w:rPr>
          <w:rFonts w:hint="eastAsia"/>
          <w:lang w:val="en-US" w:eastAsia="ko-KR"/>
        </w:rPr>
        <w:t>.</w:t>
      </w:r>
    </w:p>
    <w:p w14:paraId="6625C398" w14:textId="77777777" w:rsidR="00905302" w:rsidRDefault="00905302" w:rsidP="00905302">
      <w:pPr>
        <w:rPr>
          <w:lang w:val="en-US" w:eastAsia="ko-KR"/>
        </w:rPr>
      </w:pPr>
      <w:r w:rsidRPr="00901E62">
        <w:rPr>
          <w:b/>
          <w:bCs/>
          <w:lang w:val="en-US" w:eastAsia="ko-KR"/>
        </w:rPr>
        <w:t>Proposal</w:t>
      </w:r>
      <w:r w:rsidRPr="00901E62">
        <w:rPr>
          <w:rFonts w:hint="eastAsia"/>
          <w:b/>
          <w:bCs/>
          <w:lang w:val="en-US" w:eastAsia="ko-KR"/>
        </w:rPr>
        <w:t xml:space="preserve"> 1.</w:t>
      </w:r>
      <w:r>
        <w:rPr>
          <w:rFonts w:hint="eastAsia"/>
          <w:lang w:val="en-US" w:eastAsia="ko-KR"/>
        </w:rPr>
        <w:t xml:space="preserve"> Based on the RAN1 parameter list, define SBFD time location configuration in </w:t>
      </w:r>
      <w:r w:rsidRPr="00B4120E">
        <w:rPr>
          <w:lang w:val="en-US" w:eastAsia="ko-KR"/>
        </w:rPr>
        <w:t>TDD-UL-DL-Pattern</w:t>
      </w:r>
      <w:r>
        <w:rPr>
          <w:rFonts w:hint="eastAsia"/>
          <w:lang w:val="en-US" w:eastAsia="ko-KR"/>
        </w:rPr>
        <w:t xml:space="preserve"> IE.</w:t>
      </w:r>
    </w:p>
    <w:p w14:paraId="2A29AAEE" w14:textId="77777777" w:rsidR="009C5A0C" w:rsidRPr="00901E62" w:rsidRDefault="009C5A0C" w:rsidP="009C5A0C">
      <w:pPr>
        <w:rPr>
          <w:lang w:val="en-US" w:eastAsia="ko-KR"/>
        </w:rPr>
      </w:pPr>
      <w:r w:rsidRPr="007F0768">
        <w:rPr>
          <w:rFonts w:hint="eastAsia"/>
          <w:b/>
          <w:bCs/>
          <w:lang w:val="en-US" w:eastAsia="ko-KR"/>
        </w:rPr>
        <w:t>Proposal 2.</w:t>
      </w:r>
      <w:r>
        <w:rPr>
          <w:rFonts w:hint="eastAsia"/>
          <w:lang w:val="en-US" w:eastAsia="ko-KR"/>
        </w:rPr>
        <w:t xml:space="preserve"> For SBFD frequency location configuration, wait for RAN1 on </w:t>
      </w:r>
      <w:proofErr w:type="gramStart"/>
      <w:r>
        <w:rPr>
          <w:rFonts w:hint="eastAsia"/>
          <w:lang w:val="en-US" w:eastAsia="ko-KR"/>
        </w:rPr>
        <w:t>additional</w:t>
      </w:r>
      <w:proofErr w:type="gramEnd"/>
      <w:r>
        <w:rPr>
          <w:rFonts w:hint="eastAsia"/>
          <w:lang w:val="en-US" w:eastAsia="ko-KR"/>
        </w:rPr>
        <w:t xml:space="preserve"> parameter list.</w:t>
      </w:r>
    </w:p>
    <w:p w14:paraId="1B8F3C1D" w14:textId="77777777" w:rsidR="009C5A0C" w:rsidRDefault="009C5A0C" w:rsidP="009C5A0C">
      <w:pPr>
        <w:jc w:val="both"/>
        <w:rPr>
          <w:lang w:val="en-US" w:eastAsia="ko-KR"/>
        </w:rPr>
      </w:pPr>
      <w:r w:rsidRPr="00F113AE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 w:rsidRPr="00F113AE">
        <w:rPr>
          <w:rFonts w:hint="eastAsia"/>
          <w:b/>
          <w:bCs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Wait for RAN3 on exchange of NZP CSI-RS configuration among </w:t>
      </w:r>
      <w:proofErr w:type="spellStart"/>
      <w:r>
        <w:rPr>
          <w:rFonts w:hint="eastAsia"/>
          <w:lang w:val="en-US" w:eastAsia="ko-KR"/>
        </w:rPr>
        <w:t>gNBs</w:t>
      </w:r>
      <w:proofErr w:type="spellEnd"/>
      <w:r>
        <w:rPr>
          <w:rFonts w:hint="eastAsia"/>
          <w:lang w:val="en-US" w:eastAsia="ko-KR"/>
        </w:rPr>
        <w:t>.</w:t>
      </w:r>
    </w:p>
    <w:p w14:paraId="6101DB3B" w14:textId="77777777" w:rsidR="009C5A0C" w:rsidRDefault="009C5A0C" w:rsidP="009C5A0C">
      <w:pPr>
        <w:jc w:val="both"/>
        <w:rPr>
          <w:lang w:val="en-US" w:eastAsia="ko-KR"/>
        </w:rPr>
      </w:pPr>
      <w:r w:rsidRPr="009D0CF5">
        <w:rPr>
          <w:rFonts w:hint="eastAsia"/>
          <w:b/>
          <w:bCs/>
          <w:lang w:val="en-US" w:eastAsia="ko-KR"/>
        </w:rPr>
        <w:t>Proposal 4.</w:t>
      </w:r>
      <w:r>
        <w:rPr>
          <w:rFonts w:hint="eastAsia"/>
          <w:lang w:val="en-US" w:eastAsia="ko-KR"/>
        </w:rPr>
        <w:t xml:space="preserve"> RAN2 assumes that SBFD operation is supported only in one carrier in CA scenario, unless RAN1 has made further agreement to update this </w:t>
      </w:r>
      <w:r>
        <w:rPr>
          <w:lang w:val="en-US" w:eastAsia="ko-KR"/>
        </w:rPr>
        <w:t>assumption</w:t>
      </w:r>
      <w:r>
        <w:rPr>
          <w:rFonts w:hint="eastAsia"/>
          <w:lang w:val="en-US" w:eastAsia="ko-KR"/>
        </w:rPr>
        <w:t>.</w:t>
      </w:r>
    </w:p>
    <w:p w14:paraId="1F445734" w14:textId="77777777" w:rsidR="009C5A0C" w:rsidRDefault="009C5A0C" w:rsidP="009C5A0C">
      <w:pPr>
        <w:jc w:val="both"/>
        <w:rPr>
          <w:lang w:val="en-US" w:eastAsia="ko-KR"/>
        </w:rPr>
      </w:pPr>
      <w:r w:rsidRPr="00586CB9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5</w:t>
      </w:r>
      <w:r w:rsidRPr="00586CB9">
        <w:rPr>
          <w:rFonts w:hint="eastAsia"/>
          <w:b/>
          <w:bCs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For DC scenario, only </w:t>
      </w:r>
      <w:proofErr w:type="gramStart"/>
      <w:r>
        <w:rPr>
          <w:rFonts w:hint="eastAsia"/>
          <w:lang w:val="en-US" w:eastAsia="ko-KR"/>
        </w:rPr>
        <w:t>one of</w:t>
      </w:r>
      <w:proofErr w:type="gramEnd"/>
      <w:r>
        <w:rPr>
          <w:rFonts w:hint="eastAsia"/>
          <w:lang w:val="en-US" w:eastAsia="ko-KR"/>
        </w:rPr>
        <w:t xml:space="preserve"> SN or MN can support SBFD operation.</w:t>
      </w:r>
    </w:p>
    <w:p w14:paraId="739C5E33" w14:textId="2BE24541" w:rsidR="008301EC" w:rsidRPr="009C5A0C" w:rsidRDefault="008301EC">
      <w:pPr>
        <w:spacing w:after="160"/>
        <w:rPr>
          <w:b/>
          <w:bCs/>
          <w:lang w:val="en-US" w:eastAsia="ko-KR"/>
        </w:rPr>
      </w:pPr>
    </w:p>
    <w:p w14:paraId="5AA3DACE" w14:textId="5B5D0F3B" w:rsidR="008301EC" w:rsidRDefault="00F41027" w:rsidP="008301E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8301EC">
        <w:rPr>
          <w:lang w:val="en-US"/>
        </w:rPr>
        <w:t>.</w:t>
      </w:r>
      <w:r w:rsidR="008301EC">
        <w:rPr>
          <w:lang w:val="en-US"/>
        </w:rPr>
        <w:tab/>
      </w:r>
      <w:r w:rsidR="008301EC">
        <w:rPr>
          <w:rFonts w:hint="eastAsia"/>
          <w:lang w:val="en-US" w:eastAsia="ko-KR"/>
        </w:rPr>
        <w:t>Reference</w:t>
      </w:r>
    </w:p>
    <w:p w14:paraId="648ACA3C" w14:textId="77777777" w:rsidR="00627AED" w:rsidRDefault="00627AED" w:rsidP="00627AE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3E1CD3">
        <w:rPr>
          <w:lang w:val="en-US" w:eastAsia="ko-KR"/>
        </w:rPr>
        <w:t>RP‑241614</w:t>
      </w:r>
      <w:r>
        <w:rPr>
          <w:rFonts w:hint="eastAsia"/>
          <w:lang w:val="en-US" w:eastAsia="ko-KR"/>
        </w:rPr>
        <w:t xml:space="preserve"> </w:t>
      </w:r>
      <w:r w:rsidRPr="003E1CD3">
        <w:rPr>
          <w:lang w:val="en-US" w:eastAsia="ko-KR"/>
        </w:rPr>
        <w:t>Revised WID: Evolution of NR duplex operation: Sub-band full duplex (SBFD)</w:t>
      </w:r>
    </w:p>
    <w:p w14:paraId="3B7D5835" w14:textId="77777777" w:rsidR="00627AED" w:rsidRDefault="00627AED" w:rsidP="00627AED">
      <w:pPr>
        <w:rPr>
          <w:lang w:val="en-US" w:eastAsia="ko-KR"/>
        </w:rPr>
      </w:pPr>
      <w:r w:rsidRPr="005A34E8">
        <w:rPr>
          <w:rFonts w:hint="eastAsia"/>
          <w:lang w:val="en-US" w:eastAsia="ko-KR"/>
        </w:rPr>
        <w:t>[</w:t>
      </w:r>
      <w:r>
        <w:rPr>
          <w:rFonts w:hint="eastAsia"/>
          <w:lang w:val="en-US" w:eastAsia="ko-KR"/>
        </w:rPr>
        <w:t>2</w:t>
      </w:r>
      <w:r w:rsidRPr="005A34E8">
        <w:rPr>
          <w:rFonts w:hint="eastAsia"/>
          <w:lang w:val="en-US" w:eastAsia="ko-KR"/>
        </w:rPr>
        <w:t xml:space="preserve">] </w:t>
      </w:r>
      <w:r w:rsidRPr="00A979DA">
        <w:rPr>
          <w:lang w:val="en-US" w:eastAsia="ko-KR"/>
        </w:rPr>
        <w:t>R2-2501731</w:t>
      </w:r>
      <w:r>
        <w:rPr>
          <w:rFonts w:hint="eastAsia"/>
          <w:lang w:val="en-US" w:eastAsia="ko-KR"/>
        </w:rPr>
        <w:t xml:space="preserve"> </w:t>
      </w:r>
      <w:r w:rsidRPr="0082227F">
        <w:rPr>
          <w:color w:val="000000"/>
        </w:rPr>
        <w:t xml:space="preserve">SBFD information exchange among </w:t>
      </w:r>
      <w:proofErr w:type="spellStart"/>
      <w:r w:rsidRPr="0082227F">
        <w:rPr>
          <w:color w:val="000000"/>
        </w:rPr>
        <w:t>gNBs</w:t>
      </w:r>
      <w:proofErr w:type="spellEnd"/>
      <w:r w:rsidRPr="0082227F">
        <w:rPr>
          <w:color w:val="000000"/>
        </w:rPr>
        <w:t xml:space="preserve"> for CLI mitigation</w:t>
      </w:r>
      <w:r w:rsidRPr="003E1CD3">
        <w:rPr>
          <w:lang w:val="en-US" w:eastAsia="ko-KR"/>
        </w:rPr>
        <w:t xml:space="preserve"> </w:t>
      </w:r>
    </w:p>
    <w:p w14:paraId="52ADBF1F" w14:textId="77777777" w:rsidR="00627AED" w:rsidRDefault="00627AED" w:rsidP="00627AED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[3] </w:t>
      </w:r>
      <w:r w:rsidRPr="00B4120E">
        <w:rPr>
          <w:lang w:val="en-US" w:eastAsia="ko-KR"/>
        </w:rPr>
        <w:t>R2-2501724</w:t>
      </w:r>
      <w:r>
        <w:rPr>
          <w:rFonts w:hint="eastAsia"/>
          <w:lang w:val="en-US" w:eastAsia="ko-KR"/>
        </w:rPr>
        <w:t xml:space="preserve"> </w:t>
      </w:r>
      <w:r w:rsidRPr="00250F00">
        <w:rPr>
          <w:lang w:val="en-US" w:eastAsia="ko-KR"/>
        </w:rPr>
        <w:t>LS on Rel-19 higher layers parameters list Post RAN1#120</w:t>
      </w:r>
    </w:p>
    <w:p w14:paraId="6E89E83E" w14:textId="77777777" w:rsidR="00627AED" w:rsidRDefault="00627AED" w:rsidP="00627AE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[4] </w:t>
      </w:r>
      <w:r w:rsidRPr="003E1CD3">
        <w:rPr>
          <w:lang w:val="en-US" w:eastAsia="ko-KR"/>
        </w:rPr>
        <w:t>Report of 3GPP TSG RAN WG1 #11</w:t>
      </w:r>
      <w:r>
        <w:rPr>
          <w:rFonts w:hint="eastAsia"/>
          <w:lang w:val="en-US" w:eastAsia="ko-KR"/>
        </w:rPr>
        <w:t>9</w:t>
      </w:r>
    </w:p>
    <w:p w14:paraId="3B9F8683" w14:textId="77777777" w:rsidR="00627AED" w:rsidRDefault="00627AED" w:rsidP="00627AE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[5] R3-250803 </w:t>
      </w:r>
      <w:r w:rsidRPr="00DE34CE">
        <w:rPr>
          <w:lang w:val="en-US" w:eastAsia="ko-KR"/>
        </w:rPr>
        <w:t>Summary of SBFD offline discussion</w:t>
      </w:r>
    </w:p>
    <w:p w14:paraId="71F83052" w14:textId="77777777" w:rsidR="00627AED" w:rsidRPr="00DE34CE" w:rsidRDefault="00627AED" w:rsidP="00627AED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[6] </w:t>
      </w:r>
      <w:r w:rsidRPr="003E1CD3">
        <w:rPr>
          <w:lang w:val="en-US" w:eastAsia="ko-KR"/>
        </w:rPr>
        <w:t>Report of 3GPP TSG RAN WG1 #1</w:t>
      </w:r>
      <w:r>
        <w:rPr>
          <w:rFonts w:hint="eastAsia"/>
          <w:lang w:val="en-US" w:eastAsia="ko-KR"/>
        </w:rPr>
        <w:t>20</w:t>
      </w:r>
    </w:p>
    <w:p w14:paraId="35DD7056" w14:textId="77777777" w:rsidR="007F4B5D" w:rsidRPr="00627AED" w:rsidRDefault="007F4B5D" w:rsidP="00AB675F">
      <w:pPr>
        <w:rPr>
          <w:lang w:val="en-US" w:eastAsia="ko-KR"/>
        </w:rPr>
      </w:pPr>
    </w:p>
    <w:p w14:paraId="7F37A0AC" w14:textId="77777777" w:rsidR="00AB675F" w:rsidRPr="00AB675F" w:rsidRDefault="00AB675F" w:rsidP="00AB675F">
      <w:pPr>
        <w:rPr>
          <w:lang w:val="en-US" w:eastAsia="ko-KR"/>
        </w:rPr>
      </w:pPr>
    </w:p>
    <w:p w14:paraId="312F668E" w14:textId="69B159DD" w:rsidR="003E1CD3" w:rsidRPr="00AB675F" w:rsidRDefault="003E1CD3" w:rsidP="00B13240">
      <w:pPr>
        <w:rPr>
          <w:lang w:val="en-US" w:eastAsia="ko-KR"/>
        </w:rPr>
      </w:pPr>
    </w:p>
    <w:p w14:paraId="2A066719" w14:textId="0FECF7CB" w:rsidR="00B13240" w:rsidRDefault="00B13240">
      <w:pPr>
        <w:spacing w:after="160"/>
        <w:rPr>
          <w:b/>
          <w:bCs/>
          <w:lang w:val="en-US" w:eastAsia="ko-KR"/>
        </w:rPr>
      </w:pPr>
    </w:p>
    <w:sectPr w:rsidR="00B13240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E366" w14:textId="77777777" w:rsidR="005B2D2A" w:rsidRDefault="005B2D2A">
      <w:pPr>
        <w:spacing w:after="0" w:line="240" w:lineRule="auto"/>
      </w:pPr>
      <w:r>
        <w:separator/>
      </w:r>
    </w:p>
  </w:endnote>
  <w:endnote w:type="continuationSeparator" w:id="0">
    <w:p w14:paraId="3D7293BA" w14:textId="77777777" w:rsidR="005B2D2A" w:rsidRDefault="005B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DE26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6D8444D" w14:textId="77777777" w:rsidR="004D1690" w:rsidRDefault="004D16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5734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45F3">
      <w:rPr>
        <w:rStyle w:val="a9"/>
        <w:noProof/>
      </w:rPr>
      <w:t>4</w:t>
    </w:r>
    <w:r>
      <w:rPr>
        <w:rStyle w:val="a9"/>
      </w:rPr>
      <w:fldChar w:fldCharType="end"/>
    </w:r>
  </w:p>
  <w:p w14:paraId="7B681E75" w14:textId="77777777" w:rsidR="004D1690" w:rsidRDefault="004D16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DA408" w14:textId="77777777" w:rsidR="005B2D2A" w:rsidRDefault="005B2D2A">
      <w:pPr>
        <w:spacing w:after="0" w:line="240" w:lineRule="auto"/>
      </w:pPr>
      <w:r>
        <w:separator/>
      </w:r>
    </w:p>
  </w:footnote>
  <w:footnote w:type="continuationSeparator" w:id="0">
    <w:p w14:paraId="533ECD3E" w14:textId="77777777" w:rsidR="005B2D2A" w:rsidRDefault="005B2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50F"/>
    <w:multiLevelType w:val="hybridMultilevel"/>
    <w:tmpl w:val="2C2E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66EF"/>
    <w:multiLevelType w:val="hybridMultilevel"/>
    <w:tmpl w:val="12E09AC8"/>
    <w:lvl w:ilvl="0" w:tplc="C2D4BE90">
      <w:start w:val="5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A9318C"/>
    <w:multiLevelType w:val="multilevel"/>
    <w:tmpl w:val="AE28E8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2528F"/>
    <w:multiLevelType w:val="hybridMultilevel"/>
    <w:tmpl w:val="9D868DB6"/>
    <w:lvl w:ilvl="0" w:tplc="A43C2AF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7FA0A66"/>
    <w:multiLevelType w:val="multilevel"/>
    <w:tmpl w:val="9CFAA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C4662"/>
    <w:multiLevelType w:val="hybridMultilevel"/>
    <w:tmpl w:val="2F2E691E"/>
    <w:lvl w:ilvl="0" w:tplc="04090019">
      <w:start w:val="1"/>
      <w:numFmt w:val="upperLetter"/>
      <w:lvlText w:val="%1."/>
      <w:lvlJc w:val="left"/>
      <w:pPr>
        <w:ind w:left="1240" w:hanging="440"/>
      </w:pPr>
    </w:lvl>
    <w:lvl w:ilvl="1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5" w15:restartNumberingAfterBreak="0">
    <w:nsid w:val="1B82736B"/>
    <w:multiLevelType w:val="multilevel"/>
    <w:tmpl w:val="F140E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06E4F59"/>
    <w:multiLevelType w:val="multilevel"/>
    <w:tmpl w:val="C06CAA2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20A1FAC"/>
    <w:multiLevelType w:val="multilevel"/>
    <w:tmpl w:val="CA52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BE1E03"/>
    <w:multiLevelType w:val="hybridMultilevel"/>
    <w:tmpl w:val="C67C1A18"/>
    <w:lvl w:ilvl="0" w:tplc="EB94528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027D8"/>
    <w:multiLevelType w:val="hybridMultilevel"/>
    <w:tmpl w:val="A8E6F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FDE184F"/>
    <w:multiLevelType w:val="hybridMultilevel"/>
    <w:tmpl w:val="95D8E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2D71B1"/>
    <w:multiLevelType w:val="hybridMultilevel"/>
    <w:tmpl w:val="D1AC59F6"/>
    <w:lvl w:ilvl="0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4A02496"/>
    <w:multiLevelType w:val="hybridMultilevel"/>
    <w:tmpl w:val="839EB5BE"/>
    <w:lvl w:ilvl="0" w:tplc="0A4C48C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3C265137"/>
    <w:multiLevelType w:val="hybridMultilevel"/>
    <w:tmpl w:val="E1C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C510A7"/>
    <w:multiLevelType w:val="hybridMultilevel"/>
    <w:tmpl w:val="191C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5E94E96"/>
    <w:multiLevelType w:val="hybridMultilevel"/>
    <w:tmpl w:val="A70AD51E"/>
    <w:lvl w:ilvl="0" w:tplc="84F065FA">
      <w:start w:val="3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F6238C0"/>
    <w:multiLevelType w:val="hybridMultilevel"/>
    <w:tmpl w:val="58BA4ACA"/>
    <w:lvl w:ilvl="0" w:tplc="2B5CF2D4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B8A04C6"/>
    <w:multiLevelType w:val="hybridMultilevel"/>
    <w:tmpl w:val="DD50F4E2"/>
    <w:lvl w:ilvl="0" w:tplc="0409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5FC42761"/>
    <w:multiLevelType w:val="hybridMultilevel"/>
    <w:tmpl w:val="D8B89932"/>
    <w:lvl w:ilvl="0" w:tplc="C4F0E66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61220FF0"/>
    <w:multiLevelType w:val="hybridMultilevel"/>
    <w:tmpl w:val="40E031CE"/>
    <w:lvl w:ilvl="0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3" w15:restartNumberingAfterBreak="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55" w15:restartNumberingAfterBreak="0">
    <w:nsid w:val="66D841DA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670150B0"/>
    <w:multiLevelType w:val="hybridMultilevel"/>
    <w:tmpl w:val="47D409BA"/>
    <w:lvl w:ilvl="0" w:tplc="C9F8DB64"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67562E45"/>
    <w:multiLevelType w:val="hybridMultilevel"/>
    <w:tmpl w:val="5F48D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575269"/>
    <w:multiLevelType w:val="hybridMultilevel"/>
    <w:tmpl w:val="AF4C8422"/>
    <w:lvl w:ilvl="0" w:tplc="AEBE471E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9" w15:restartNumberingAfterBreak="0">
    <w:nsid w:val="683763CD"/>
    <w:multiLevelType w:val="hybridMultilevel"/>
    <w:tmpl w:val="00D0881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0" w15:restartNumberingAfterBreak="0">
    <w:nsid w:val="6B514737"/>
    <w:multiLevelType w:val="hybridMultilevel"/>
    <w:tmpl w:val="CDCC8AD2"/>
    <w:lvl w:ilvl="0" w:tplc="2B640A9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1" w15:restartNumberingAfterBreak="0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6DC029EC"/>
    <w:multiLevelType w:val="hybridMultilevel"/>
    <w:tmpl w:val="197ABE58"/>
    <w:lvl w:ilvl="0" w:tplc="685635F4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5"/>
        </w:tabs>
        <w:ind w:left="16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4BC2A35"/>
    <w:multiLevelType w:val="hybridMultilevel"/>
    <w:tmpl w:val="D9809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736EB8"/>
    <w:multiLevelType w:val="hybridMultilevel"/>
    <w:tmpl w:val="92986926"/>
    <w:lvl w:ilvl="0" w:tplc="19A8878C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7" w15:restartNumberingAfterBreak="0">
    <w:nsid w:val="76BF622A"/>
    <w:multiLevelType w:val="hybridMultilevel"/>
    <w:tmpl w:val="18E44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CC03D2"/>
    <w:multiLevelType w:val="hybridMultilevel"/>
    <w:tmpl w:val="6A1C1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7C3F5F8B"/>
    <w:multiLevelType w:val="hybridMultilevel"/>
    <w:tmpl w:val="5600B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C613EE"/>
    <w:multiLevelType w:val="hybridMultilevel"/>
    <w:tmpl w:val="866C5904"/>
    <w:lvl w:ilvl="0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15833089">
    <w:abstractNumId w:val="63"/>
  </w:num>
  <w:num w:numId="2" w16cid:durableId="2016954390">
    <w:abstractNumId w:val="47"/>
  </w:num>
  <w:num w:numId="3" w16cid:durableId="175773518">
    <w:abstractNumId w:val="19"/>
  </w:num>
  <w:num w:numId="4" w16cid:durableId="1247955644">
    <w:abstractNumId w:val="22"/>
  </w:num>
  <w:num w:numId="5" w16cid:durableId="1192255915">
    <w:abstractNumId w:val="45"/>
  </w:num>
  <w:num w:numId="6" w16cid:durableId="726608921">
    <w:abstractNumId w:val="24"/>
  </w:num>
  <w:num w:numId="7" w16cid:durableId="974482185">
    <w:abstractNumId w:val="13"/>
  </w:num>
  <w:num w:numId="8" w16cid:durableId="1369139251">
    <w:abstractNumId w:val="49"/>
  </w:num>
  <w:num w:numId="9" w16cid:durableId="566065259">
    <w:abstractNumId w:val="64"/>
  </w:num>
  <w:num w:numId="10" w16cid:durableId="876895999">
    <w:abstractNumId w:val="12"/>
  </w:num>
  <w:num w:numId="11" w16cid:durableId="1782531008">
    <w:abstractNumId w:val="16"/>
  </w:num>
  <w:num w:numId="12" w16cid:durableId="1190920984">
    <w:abstractNumId w:val="2"/>
  </w:num>
  <w:num w:numId="13" w16cid:durableId="997224384">
    <w:abstractNumId w:val="69"/>
  </w:num>
  <w:num w:numId="14" w16cid:durableId="717973140">
    <w:abstractNumId w:val="9"/>
  </w:num>
  <w:num w:numId="15" w16cid:durableId="1985619852">
    <w:abstractNumId w:val="46"/>
  </w:num>
  <w:num w:numId="16" w16cid:durableId="1781028277">
    <w:abstractNumId w:val="6"/>
  </w:num>
  <w:num w:numId="17" w16cid:durableId="1505125490">
    <w:abstractNumId w:val="48"/>
  </w:num>
  <w:num w:numId="18" w16cid:durableId="1215315977">
    <w:abstractNumId w:val="10"/>
  </w:num>
  <w:num w:numId="19" w16cid:durableId="1065376294">
    <w:abstractNumId w:val="3"/>
  </w:num>
  <w:num w:numId="20" w16cid:durableId="968048136">
    <w:abstractNumId w:val="8"/>
  </w:num>
  <w:num w:numId="21" w16cid:durableId="364330220">
    <w:abstractNumId w:val="38"/>
  </w:num>
  <w:num w:numId="22" w16cid:durableId="68578895">
    <w:abstractNumId w:val="33"/>
  </w:num>
  <w:num w:numId="23" w16cid:durableId="720713792">
    <w:abstractNumId w:val="26"/>
  </w:num>
  <w:num w:numId="24" w16cid:durableId="446193381">
    <w:abstractNumId w:val="35"/>
  </w:num>
  <w:num w:numId="25" w16cid:durableId="913441471">
    <w:abstractNumId w:val="17"/>
  </w:num>
  <w:num w:numId="26" w16cid:durableId="9039256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2339653">
    <w:abstractNumId w:val="61"/>
  </w:num>
  <w:num w:numId="28" w16cid:durableId="1194730317">
    <w:abstractNumId w:val="30"/>
  </w:num>
  <w:num w:numId="29" w16cid:durableId="793713155">
    <w:abstractNumId w:val="39"/>
  </w:num>
  <w:num w:numId="30" w16cid:durableId="262569287">
    <w:abstractNumId w:val="29"/>
  </w:num>
  <w:num w:numId="31" w16cid:durableId="1715544710">
    <w:abstractNumId w:val="32"/>
  </w:num>
  <w:num w:numId="32" w16cid:durableId="915096616">
    <w:abstractNumId w:val="53"/>
  </w:num>
  <w:num w:numId="33" w16cid:durableId="779110990">
    <w:abstractNumId w:val="43"/>
  </w:num>
  <w:num w:numId="34" w16cid:durableId="634944508">
    <w:abstractNumId w:val="37"/>
  </w:num>
  <w:num w:numId="35" w16cid:durableId="511184902">
    <w:abstractNumId w:val="56"/>
  </w:num>
  <w:num w:numId="36" w16cid:durableId="1872298259">
    <w:abstractNumId w:val="1"/>
  </w:num>
  <w:num w:numId="37" w16cid:durableId="841579865">
    <w:abstractNumId w:val="31"/>
  </w:num>
  <w:num w:numId="38" w16cid:durableId="818380742">
    <w:abstractNumId w:val="44"/>
  </w:num>
  <w:num w:numId="39" w16cid:durableId="742409913">
    <w:abstractNumId w:val="63"/>
  </w:num>
  <w:num w:numId="40" w16cid:durableId="825316586">
    <w:abstractNumId w:val="58"/>
  </w:num>
  <w:num w:numId="41" w16cid:durableId="1328240499">
    <w:abstractNumId w:val="18"/>
  </w:num>
  <w:num w:numId="42" w16cid:durableId="1278440377">
    <w:abstractNumId w:val="4"/>
  </w:num>
  <w:num w:numId="43" w16cid:durableId="1041134205">
    <w:abstractNumId w:val="59"/>
  </w:num>
  <w:num w:numId="44" w16cid:durableId="1408307261">
    <w:abstractNumId w:val="52"/>
  </w:num>
  <w:num w:numId="45" w16cid:durableId="204565995">
    <w:abstractNumId w:val="60"/>
  </w:num>
  <w:num w:numId="46" w16cid:durableId="1545605490">
    <w:abstractNumId w:val="25"/>
  </w:num>
  <w:num w:numId="47" w16cid:durableId="1862552759">
    <w:abstractNumId w:val="0"/>
  </w:num>
  <w:num w:numId="48" w16cid:durableId="1598634231">
    <w:abstractNumId w:val="68"/>
  </w:num>
  <w:num w:numId="49" w16cid:durableId="1119950974">
    <w:abstractNumId w:val="67"/>
  </w:num>
  <w:num w:numId="50" w16cid:durableId="1631941197">
    <w:abstractNumId w:val="15"/>
  </w:num>
  <w:num w:numId="51" w16cid:durableId="907616718">
    <w:abstractNumId w:val="5"/>
  </w:num>
  <w:num w:numId="52" w16cid:durableId="76944932">
    <w:abstractNumId w:val="21"/>
  </w:num>
  <w:num w:numId="53" w16cid:durableId="519126362">
    <w:abstractNumId w:val="55"/>
  </w:num>
  <w:num w:numId="54" w16cid:durableId="1218475988">
    <w:abstractNumId w:val="40"/>
  </w:num>
  <w:num w:numId="55" w16cid:durableId="272711882">
    <w:abstractNumId w:val="62"/>
  </w:num>
  <w:num w:numId="56" w16cid:durableId="270673091">
    <w:abstractNumId w:val="66"/>
  </w:num>
  <w:num w:numId="57" w16cid:durableId="557133632">
    <w:abstractNumId w:val="63"/>
  </w:num>
  <w:num w:numId="58" w16cid:durableId="1661694578">
    <w:abstractNumId w:val="36"/>
  </w:num>
  <w:num w:numId="59" w16cid:durableId="1273322877">
    <w:abstractNumId w:val="34"/>
  </w:num>
  <w:num w:numId="60" w16cid:durableId="144783612">
    <w:abstractNumId w:val="11"/>
  </w:num>
  <w:num w:numId="61" w16cid:durableId="1950549685">
    <w:abstractNumId w:val="42"/>
  </w:num>
  <w:num w:numId="62" w16cid:durableId="844132691">
    <w:abstractNumId w:val="57"/>
  </w:num>
  <w:num w:numId="63" w16cid:durableId="721825406">
    <w:abstractNumId w:val="51"/>
  </w:num>
  <w:num w:numId="64" w16cid:durableId="1231036489">
    <w:abstractNumId w:val="54"/>
  </w:num>
  <w:num w:numId="65" w16cid:durableId="2036496910">
    <w:abstractNumId w:val="70"/>
  </w:num>
  <w:num w:numId="66" w16cid:durableId="1149983361">
    <w:abstractNumId w:val="7"/>
  </w:num>
  <w:num w:numId="67" w16cid:durableId="1406075172">
    <w:abstractNumId w:val="50"/>
  </w:num>
  <w:num w:numId="68" w16cid:durableId="1864201823">
    <w:abstractNumId w:val="23"/>
  </w:num>
  <w:num w:numId="69" w16cid:durableId="1032922154">
    <w:abstractNumId w:val="14"/>
  </w:num>
  <w:num w:numId="70" w16cid:durableId="1020470674">
    <w:abstractNumId w:val="63"/>
  </w:num>
  <w:num w:numId="71" w16cid:durableId="1120538043">
    <w:abstractNumId w:val="65"/>
  </w:num>
  <w:num w:numId="72" w16cid:durableId="97801169">
    <w:abstractNumId w:val="71"/>
  </w:num>
  <w:num w:numId="73" w16cid:durableId="1870558825">
    <w:abstractNumId w:val="20"/>
  </w:num>
  <w:num w:numId="74" w16cid:durableId="1929461551">
    <w:abstractNumId w:val="28"/>
  </w:num>
  <w:num w:numId="75" w16cid:durableId="10473353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BA9"/>
    <w:rsid w:val="00002D0C"/>
    <w:rsid w:val="00006176"/>
    <w:rsid w:val="0000693E"/>
    <w:rsid w:val="00010228"/>
    <w:rsid w:val="0001209C"/>
    <w:rsid w:val="00012423"/>
    <w:rsid w:val="0001327C"/>
    <w:rsid w:val="0001336C"/>
    <w:rsid w:val="00013596"/>
    <w:rsid w:val="00013CB7"/>
    <w:rsid w:val="00013DE6"/>
    <w:rsid w:val="00014E04"/>
    <w:rsid w:val="000151DD"/>
    <w:rsid w:val="0002043F"/>
    <w:rsid w:val="000217F1"/>
    <w:rsid w:val="00022A81"/>
    <w:rsid w:val="0002414B"/>
    <w:rsid w:val="0002443C"/>
    <w:rsid w:val="00024FF9"/>
    <w:rsid w:val="00025B7C"/>
    <w:rsid w:val="0002667A"/>
    <w:rsid w:val="00026FB7"/>
    <w:rsid w:val="0003014E"/>
    <w:rsid w:val="0003292E"/>
    <w:rsid w:val="00033C92"/>
    <w:rsid w:val="000349C0"/>
    <w:rsid w:val="00034AD7"/>
    <w:rsid w:val="0003531B"/>
    <w:rsid w:val="00035487"/>
    <w:rsid w:val="00035C9A"/>
    <w:rsid w:val="00042B59"/>
    <w:rsid w:val="00044965"/>
    <w:rsid w:val="00047848"/>
    <w:rsid w:val="00047C17"/>
    <w:rsid w:val="000539EA"/>
    <w:rsid w:val="00053B46"/>
    <w:rsid w:val="00054DEE"/>
    <w:rsid w:val="00056B5B"/>
    <w:rsid w:val="0005709F"/>
    <w:rsid w:val="000579D5"/>
    <w:rsid w:val="00060290"/>
    <w:rsid w:val="0006254F"/>
    <w:rsid w:val="000627E3"/>
    <w:rsid w:val="00063DC3"/>
    <w:rsid w:val="000660E2"/>
    <w:rsid w:val="0007065E"/>
    <w:rsid w:val="000711C2"/>
    <w:rsid w:val="00071666"/>
    <w:rsid w:val="00073A06"/>
    <w:rsid w:val="00076451"/>
    <w:rsid w:val="00077AB4"/>
    <w:rsid w:val="0008387C"/>
    <w:rsid w:val="00083A02"/>
    <w:rsid w:val="00085A38"/>
    <w:rsid w:val="00087559"/>
    <w:rsid w:val="00087870"/>
    <w:rsid w:val="00090ED7"/>
    <w:rsid w:val="00092CB8"/>
    <w:rsid w:val="000935DE"/>
    <w:rsid w:val="000955A8"/>
    <w:rsid w:val="000965B7"/>
    <w:rsid w:val="00096729"/>
    <w:rsid w:val="00097531"/>
    <w:rsid w:val="000A181B"/>
    <w:rsid w:val="000A2B34"/>
    <w:rsid w:val="000A41F7"/>
    <w:rsid w:val="000A4E13"/>
    <w:rsid w:val="000A4FC8"/>
    <w:rsid w:val="000A4FDC"/>
    <w:rsid w:val="000B0EEE"/>
    <w:rsid w:val="000B1452"/>
    <w:rsid w:val="000B4BBA"/>
    <w:rsid w:val="000B4FFE"/>
    <w:rsid w:val="000B6541"/>
    <w:rsid w:val="000C1E80"/>
    <w:rsid w:val="000C37E6"/>
    <w:rsid w:val="000C3BF5"/>
    <w:rsid w:val="000D12DF"/>
    <w:rsid w:val="000D32FB"/>
    <w:rsid w:val="000D4C37"/>
    <w:rsid w:val="000D6054"/>
    <w:rsid w:val="000D73DE"/>
    <w:rsid w:val="000D7622"/>
    <w:rsid w:val="000E0FCF"/>
    <w:rsid w:val="000E374B"/>
    <w:rsid w:val="000E3A62"/>
    <w:rsid w:val="000E4810"/>
    <w:rsid w:val="000E5B6F"/>
    <w:rsid w:val="000F02BE"/>
    <w:rsid w:val="000F04AE"/>
    <w:rsid w:val="000F06F7"/>
    <w:rsid w:val="000F15E3"/>
    <w:rsid w:val="000F2525"/>
    <w:rsid w:val="000F4717"/>
    <w:rsid w:val="000F4A58"/>
    <w:rsid w:val="000F51A0"/>
    <w:rsid w:val="000F7B6D"/>
    <w:rsid w:val="00103905"/>
    <w:rsid w:val="00104D1C"/>
    <w:rsid w:val="001074B5"/>
    <w:rsid w:val="00107791"/>
    <w:rsid w:val="00111229"/>
    <w:rsid w:val="00113500"/>
    <w:rsid w:val="001142ED"/>
    <w:rsid w:val="00120CDC"/>
    <w:rsid w:val="00121D4F"/>
    <w:rsid w:val="00121D71"/>
    <w:rsid w:val="00121F5F"/>
    <w:rsid w:val="00122576"/>
    <w:rsid w:val="0012263E"/>
    <w:rsid w:val="00122A9E"/>
    <w:rsid w:val="00123226"/>
    <w:rsid w:val="00124E76"/>
    <w:rsid w:val="00125750"/>
    <w:rsid w:val="0013076B"/>
    <w:rsid w:val="0013256D"/>
    <w:rsid w:val="00134D2B"/>
    <w:rsid w:val="00137942"/>
    <w:rsid w:val="00140270"/>
    <w:rsid w:val="0014169C"/>
    <w:rsid w:val="0014191B"/>
    <w:rsid w:val="00157710"/>
    <w:rsid w:val="001601AE"/>
    <w:rsid w:val="00170842"/>
    <w:rsid w:val="00171969"/>
    <w:rsid w:val="001735FF"/>
    <w:rsid w:val="00173AEF"/>
    <w:rsid w:val="00173CA4"/>
    <w:rsid w:val="001750BD"/>
    <w:rsid w:val="00177493"/>
    <w:rsid w:val="00177AE6"/>
    <w:rsid w:val="00180550"/>
    <w:rsid w:val="0018298F"/>
    <w:rsid w:val="00183FB8"/>
    <w:rsid w:val="00184904"/>
    <w:rsid w:val="00185915"/>
    <w:rsid w:val="00186B40"/>
    <w:rsid w:val="00190FE1"/>
    <w:rsid w:val="00191703"/>
    <w:rsid w:val="00192615"/>
    <w:rsid w:val="00192A43"/>
    <w:rsid w:val="00192BC6"/>
    <w:rsid w:val="00193427"/>
    <w:rsid w:val="00196534"/>
    <w:rsid w:val="001969C2"/>
    <w:rsid w:val="001973C7"/>
    <w:rsid w:val="001A053E"/>
    <w:rsid w:val="001A38E3"/>
    <w:rsid w:val="001A59FC"/>
    <w:rsid w:val="001A6471"/>
    <w:rsid w:val="001B48DB"/>
    <w:rsid w:val="001B5260"/>
    <w:rsid w:val="001B5AB9"/>
    <w:rsid w:val="001C0DB4"/>
    <w:rsid w:val="001C0E51"/>
    <w:rsid w:val="001C0EBD"/>
    <w:rsid w:val="001C4C6C"/>
    <w:rsid w:val="001C5288"/>
    <w:rsid w:val="001C7D23"/>
    <w:rsid w:val="001C7F4D"/>
    <w:rsid w:val="001D0909"/>
    <w:rsid w:val="001D10C1"/>
    <w:rsid w:val="001D17CF"/>
    <w:rsid w:val="001D325F"/>
    <w:rsid w:val="001D3496"/>
    <w:rsid w:val="001D4342"/>
    <w:rsid w:val="001D671E"/>
    <w:rsid w:val="001D6E56"/>
    <w:rsid w:val="001E3DB5"/>
    <w:rsid w:val="001E45F3"/>
    <w:rsid w:val="001E470E"/>
    <w:rsid w:val="001E583C"/>
    <w:rsid w:val="001E5B66"/>
    <w:rsid w:val="001E5C49"/>
    <w:rsid w:val="001E6087"/>
    <w:rsid w:val="001F174F"/>
    <w:rsid w:val="001F5A05"/>
    <w:rsid w:val="001F5A2F"/>
    <w:rsid w:val="001F7A3D"/>
    <w:rsid w:val="001F7B12"/>
    <w:rsid w:val="002006F0"/>
    <w:rsid w:val="00200B9C"/>
    <w:rsid w:val="002030EC"/>
    <w:rsid w:val="00204916"/>
    <w:rsid w:val="00204CE9"/>
    <w:rsid w:val="0020679F"/>
    <w:rsid w:val="00207F9A"/>
    <w:rsid w:val="0021129F"/>
    <w:rsid w:val="00213DBC"/>
    <w:rsid w:val="00214068"/>
    <w:rsid w:val="0021451A"/>
    <w:rsid w:val="00215CB0"/>
    <w:rsid w:val="00216D29"/>
    <w:rsid w:val="00217C95"/>
    <w:rsid w:val="00225331"/>
    <w:rsid w:val="0022595A"/>
    <w:rsid w:val="002269BD"/>
    <w:rsid w:val="00227996"/>
    <w:rsid w:val="002305E7"/>
    <w:rsid w:val="00230B70"/>
    <w:rsid w:val="002316EF"/>
    <w:rsid w:val="00231863"/>
    <w:rsid w:val="00234003"/>
    <w:rsid w:val="0024032F"/>
    <w:rsid w:val="002417BF"/>
    <w:rsid w:val="00241869"/>
    <w:rsid w:val="0024347C"/>
    <w:rsid w:val="00245A7C"/>
    <w:rsid w:val="00246C54"/>
    <w:rsid w:val="00252DA7"/>
    <w:rsid w:val="00252EC7"/>
    <w:rsid w:val="0025357A"/>
    <w:rsid w:val="002549C5"/>
    <w:rsid w:val="00256109"/>
    <w:rsid w:val="0025636B"/>
    <w:rsid w:val="0025669B"/>
    <w:rsid w:val="00256901"/>
    <w:rsid w:val="002575E6"/>
    <w:rsid w:val="002638B0"/>
    <w:rsid w:val="002648C2"/>
    <w:rsid w:val="00264AF6"/>
    <w:rsid w:val="00270369"/>
    <w:rsid w:val="00270FFA"/>
    <w:rsid w:val="0027145D"/>
    <w:rsid w:val="00273362"/>
    <w:rsid w:val="00273402"/>
    <w:rsid w:val="0027451F"/>
    <w:rsid w:val="002754B5"/>
    <w:rsid w:val="00275FAA"/>
    <w:rsid w:val="0027621A"/>
    <w:rsid w:val="00277012"/>
    <w:rsid w:val="00277A10"/>
    <w:rsid w:val="002822CE"/>
    <w:rsid w:val="00283CB5"/>
    <w:rsid w:val="002848E2"/>
    <w:rsid w:val="002903D4"/>
    <w:rsid w:val="002905DA"/>
    <w:rsid w:val="00290E80"/>
    <w:rsid w:val="00291A4E"/>
    <w:rsid w:val="002936FA"/>
    <w:rsid w:val="00293D8E"/>
    <w:rsid w:val="00294425"/>
    <w:rsid w:val="00295B65"/>
    <w:rsid w:val="0029691C"/>
    <w:rsid w:val="0029698E"/>
    <w:rsid w:val="002971D3"/>
    <w:rsid w:val="002973F9"/>
    <w:rsid w:val="00297912"/>
    <w:rsid w:val="002A033C"/>
    <w:rsid w:val="002A0A4E"/>
    <w:rsid w:val="002A538C"/>
    <w:rsid w:val="002A6303"/>
    <w:rsid w:val="002A6C35"/>
    <w:rsid w:val="002A6C88"/>
    <w:rsid w:val="002A7F1D"/>
    <w:rsid w:val="002B04F3"/>
    <w:rsid w:val="002B1597"/>
    <w:rsid w:val="002B1692"/>
    <w:rsid w:val="002B225E"/>
    <w:rsid w:val="002B2988"/>
    <w:rsid w:val="002B2D33"/>
    <w:rsid w:val="002B2E15"/>
    <w:rsid w:val="002B760B"/>
    <w:rsid w:val="002B76CE"/>
    <w:rsid w:val="002C2866"/>
    <w:rsid w:val="002C2C8D"/>
    <w:rsid w:val="002C5D85"/>
    <w:rsid w:val="002D2F1B"/>
    <w:rsid w:val="002D5003"/>
    <w:rsid w:val="002D5E3D"/>
    <w:rsid w:val="002D6535"/>
    <w:rsid w:val="002E1D08"/>
    <w:rsid w:val="002E1F5A"/>
    <w:rsid w:val="002E4C16"/>
    <w:rsid w:val="002E4CBA"/>
    <w:rsid w:val="002E4CE1"/>
    <w:rsid w:val="002E6047"/>
    <w:rsid w:val="002E660A"/>
    <w:rsid w:val="002E7E12"/>
    <w:rsid w:val="002F016F"/>
    <w:rsid w:val="002F0D45"/>
    <w:rsid w:val="002F25C3"/>
    <w:rsid w:val="002F2BB4"/>
    <w:rsid w:val="002F448B"/>
    <w:rsid w:val="002F48ED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101CE"/>
    <w:rsid w:val="00310580"/>
    <w:rsid w:val="00312715"/>
    <w:rsid w:val="00315634"/>
    <w:rsid w:val="00315B0F"/>
    <w:rsid w:val="003160A7"/>
    <w:rsid w:val="0031679E"/>
    <w:rsid w:val="00321446"/>
    <w:rsid w:val="00321BB7"/>
    <w:rsid w:val="00324276"/>
    <w:rsid w:val="0032729A"/>
    <w:rsid w:val="00330EA4"/>
    <w:rsid w:val="0033377D"/>
    <w:rsid w:val="00334609"/>
    <w:rsid w:val="00334C88"/>
    <w:rsid w:val="00336D6F"/>
    <w:rsid w:val="00337094"/>
    <w:rsid w:val="00340BD1"/>
    <w:rsid w:val="0034163B"/>
    <w:rsid w:val="00342F38"/>
    <w:rsid w:val="00342FFB"/>
    <w:rsid w:val="003435EC"/>
    <w:rsid w:val="00344307"/>
    <w:rsid w:val="0034471C"/>
    <w:rsid w:val="00344B30"/>
    <w:rsid w:val="003451BD"/>
    <w:rsid w:val="00345C5C"/>
    <w:rsid w:val="00345D6C"/>
    <w:rsid w:val="00346DD0"/>
    <w:rsid w:val="00347A50"/>
    <w:rsid w:val="00351EAB"/>
    <w:rsid w:val="00351FCF"/>
    <w:rsid w:val="00352F36"/>
    <w:rsid w:val="00353440"/>
    <w:rsid w:val="00354473"/>
    <w:rsid w:val="003551B5"/>
    <w:rsid w:val="00355E6F"/>
    <w:rsid w:val="00356332"/>
    <w:rsid w:val="00357E72"/>
    <w:rsid w:val="003610C5"/>
    <w:rsid w:val="003613D4"/>
    <w:rsid w:val="0036150F"/>
    <w:rsid w:val="0036197A"/>
    <w:rsid w:val="00361FA1"/>
    <w:rsid w:val="003620AB"/>
    <w:rsid w:val="00365B41"/>
    <w:rsid w:val="00365E16"/>
    <w:rsid w:val="003716EE"/>
    <w:rsid w:val="00372FBC"/>
    <w:rsid w:val="00373F21"/>
    <w:rsid w:val="00374BAD"/>
    <w:rsid w:val="0037554C"/>
    <w:rsid w:val="003760F2"/>
    <w:rsid w:val="0038049F"/>
    <w:rsid w:val="0038069B"/>
    <w:rsid w:val="00380BFA"/>
    <w:rsid w:val="0038123C"/>
    <w:rsid w:val="00382281"/>
    <w:rsid w:val="003824E6"/>
    <w:rsid w:val="00382AF6"/>
    <w:rsid w:val="00382FDC"/>
    <w:rsid w:val="003834EC"/>
    <w:rsid w:val="003879C8"/>
    <w:rsid w:val="00390FB2"/>
    <w:rsid w:val="00392BE4"/>
    <w:rsid w:val="00392DDF"/>
    <w:rsid w:val="0039698E"/>
    <w:rsid w:val="003A179B"/>
    <w:rsid w:val="003A1FAF"/>
    <w:rsid w:val="003A2A27"/>
    <w:rsid w:val="003A3B9B"/>
    <w:rsid w:val="003A7427"/>
    <w:rsid w:val="003B374D"/>
    <w:rsid w:val="003B54C1"/>
    <w:rsid w:val="003B57B6"/>
    <w:rsid w:val="003B5EB1"/>
    <w:rsid w:val="003B6337"/>
    <w:rsid w:val="003B72E6"/>
    <w:rsid w:val="003C0BF4"/>
    <w:rsid w:val="003C17AD"/>
    <w:rsid w:val="003C280E"/>
    <w:rsid w:val="003C658D"/>
    <w:rsid w:val="003C69BC"/>
    <w:rsid w:val="003D07A3"/>
    <w:rsid w:val="003D2D25"/>
    <w:rsid w:val="003D356D"/>
    <w:rsid w:val="003D3875"/>
    <w:rsid w:val="003D3F63"/>
    <w:rsid w:val="003D492E"/>
    <w:rsid w:val="003D5715"/>
    <w:rsid w:val="003D6649"/>
    <w:rsid w:val="003D6DF2"/>
    <w:rsid w:val="003E1CD3"/>
    <w:rsid w:val="003E3B3F"/>
    <w:rsid w:val="003E6828"/>
    <w:rsid w:val="003E688D"/>
    <w:rsid w:val="003F01AF"/>
    <w:rsid w:val="003F0871"/>
    <w:rsid w:val="003F097C"/>
    <w:rsid w:val="003F1CBD"/>
    <w:rsid w:val="003F2039"/>
    <w:rsid w:val="003F3682"/>
    <w:rsid w:val="003F36E5"/>
    <w:rsid w:val="003F7883"/>
    <w:rsid w:val="004014B8"/>
    <w:rsid w:val="00402FEF"/>
    <w:rsid w:val="00406295"/>
    <w:rsid w:val="0041090B"/>
    <w:rsid w:val="00410AAD"/>
    <w:rsid w:val="00411AA0"/>
    <w:rsid w:val="00412142"/>
    <w:rsid w:val="00414C60"/>
    <w:rsid w:val="00417387"/>
    <w:rsid w:val="004178D5"/>
    <w:rsid w:val="00417BBE"/>
    <w:rsid w:val="0042066E"/>
    <w:rsid w:val="0042076A"/>
    <w:rsid w:val="00421D75"/>
    <w:rsid w:val="004253B1"/>
    <w:rsid w:val="00426BB9"/>
    <w:rsid w:val="00427433"/>
    <w:rsid w:val="00431CA7"/>
    <w:rsid w:val="0043295E"/>
    <w:rsid w:val="004329C9"/>
    <w:rsid w:val="004357A9"/>
    <w:rsid w:val="0043597D"/>
    <w:rsid w:val="00435B04"/>
    <w:rsid w:val="00436127"/>
    <w:rsid w:val="00436F2D"/>
    <w:rsid w:val="00437917"/>
    <w:rsid w:val="00440D8D"/>
    <w:rsid w:val="00441B39"/>
    <w:rsid w:val="00447B2C"/>
    <w:rsid w:val="00454700"/>
    <w:rsid w:val="004566CD"/>
    <w:rsid w:val="00456ED7"/>
    <w:rsid w:val="00457FCE"/>
    <w:rsid w:val="00460B8E"/>
    <w:rsid w:val="00463535"/>
    <w:rsid w:val="004656BF"/>
    <w:rsid w:val="00465A13"/>
    <w:rsid w:val="004672D7"/>
    <w:rsid w:val="004712E0"/>
    <w:rsid w:val="00471DCF"/>
    <w:rsid w:val="00474268"/>
    <w:rsid w:val="00476771"/>
    <w:rsid w:val="00480896"/>
    <w:rsid w:val="004814AE"/>
    <w:rsid w:val="00485F6D"/>
    <w:rsid w:val="0048718F"/>
    <w:rsid w:val="004875A6"/>
    <w:rsid w:val="004905E0"/>
    <w:rsid w:val="004922E9"/>
    <w:rsid w:val="0049378A"/>
    <w:rsid w:val="0049524A"/>
    <w:rsid w:val="0049692C"/>
    <w:rsid w:val="004A3D4E"/>
    <w:rsid w:val="004A5BF5"/>
    <w:rsid w:val="004B0236"/>
    <w:rsid w:val="004B1522"/>
    <w:rsid w:val="004B232D"/>
    <w:rsid w:val="004B3987"/>
    <w:rsid w:val="004C130E"/>
    <w:rsid w:val="004C303B"/>
    <w:rsid w:val="004C7D7F"/>
    <w:rsid w:val="004D08B3"/>
    <w:rsid w:val="004D14A1"/>
    <w:rsid w:val="004D1690"/>
    <w:rsid w:val="004D6ED8"/>
    <w:rsid w:val="004D7C5C"/>
    <w:rsid w:val="004E00D3"/>
    <w:rsid w:val="004E06F2"/>
    <w:rsid w:val="004E5C3D"/>
    <w:rsid w:val="004E5FC6"/>
    <w:rsid w:val="004E65EF"/>
    <w:rsid w:val="004E67BF"/>
    <w:rsid w:val="004E72D3"/>
    <w:rsid w:val="004E7BF9"/>
    <w:rsid w:val="004F08D0"/>
    <w:rsid w:val="004F0937"/>
    <w:rsid w:val="004F1AAD"/>
    <w:rsid w:val="004F1E41"/>
    <w:rsid w:val="004F6F61"/>
    <w:rsid w:val="004F6F91"/>
    <w:rsid w:val="004F7856"/>
    <w:rsid w:val="005008D2"/>
    <w:rsid w:val="005019C4"/>
    <w:rsid w:val="00502196"/>
    <w:rsid w:val="00514E29"/>
    <w:rsid w:val="00515770"/>
    <w:rsid w:val="00515BA9"/>
    <w:rsid w:val="0051760D"/>
    <w:rsid w:val="00520E16"/>
    <w:rsid w:val="005241BB"/>
    <w:rsid w:val="005247DF"/>
    <w:rsid w:val="00525818"/>
    <w:rsid w:val="00526157"/>
    <w:rsid w:val="005264C4"/>
    <w:rsid w:val="0053013B"/>
    <w:rsid w:val="005319AC"/>
    <w:rsid w:val="00533D9D"/>
    <w:rsid w:val="00533E24"/>
    <w:rsid w:val="00542361"/>
    <w:rsid w:val="00542A94"/>
    <w:rsid w:val="005457A8"/>
    <w:rsid w:val="00547299"/>
    <w:rsid w:val="00550345"/>
    <w:rsid w:val="005520F2"/>
    <w:rsid w:val="00552796"/>
    <w:rsid w:val="00553615"/>
    <w:rsid w:val="005545E2"/>
    <w:rsid w:val="00561A0C"/>
    <w:rsid w:val="005636C1"/>
    <w:rsid w:val="0056576E"/>
    <w:rsid w:val="005670E2"/>
    <w:rsid w:val="00567390"/>
    <w:rsid w:val="00572BB1"/>
    <w:rsid w:val="00574001"/>
    <w:rsid w:val="00574307"/>
    <w:rsid w:val="00574B48"/>
    <w:rsid w:val="00575528"/>
    <w:rsid w:val="0057753F"/>
    <w:rsid w:val="00582725"/>
    <w:rsid w:val="00583A61"/>
    <w:rsid w:val="00586CB9"/>
    <w:rsid w:val="00586FB8"/>
    <w:rsid w:val="0059034D"/>
    <w:rsid w:val="00590C9B"/>
    <w:rsid w:val="0059197B"/>
    <w:rsid w:val="005929AD"/>
    <w:rsid w:val="0059384A"/>
    <w:rsid w:val="005946A6"/>
    <w:rsid w:val="00597C87"/>
    <w:rsid w:val="005A1100"/>
    <w:rsid w:val="005A2ED9"/>
    <w:rsid w:val="005A34E8"/>
    <w:rsid w:val="005A3923"/>
    <w:rsid w:val="005A49EF"/>
    <w:rsid w:val="005A4CC2"/>
    <w:rsid w:val="005A68EE"/>
    <w:rsid w:val="005A6F0B"/>
    <w:rsid w:val="005A703A"/>
    <w:rsid w:val="005B2D2A"/>
    <w:rsid w:val="005B3B46"/>
    <w:rsid w:val="005B51C7"/>
    <w:rsid w:val="005B5F65"/>
    <w:rsid w:val="005B6230"/>
    <w:rsid w:val="005B6541"/>
    <w:rsid w:val="005C0FD9"/>
    <w:rsid w:val="005C212F"/>
    <w:rsid w:val="005C38C4"/>
    <w:rsid w:val="005C3C7C"/>
    <w:rsid w:val="005C42C4"/>
    <w:rsid w:val="005D0FC7"/>
    <w:rsid w:val="005D24F5"/>
    <w:rsid w:val="005D3A43"/>
    <w:rsid w:val="005D69EB"/>
    <w:rsid w:val="005E4B50"/>
    <w:rsid w:val="005E79E8"/>
    <w:rsid w:val="005F02A0"/>
    <w:rsid w:val="005F058D"/>
    <w:rsid w:val="005F33BA"/>
    <w:rsid w:val="005F5E46"/>
    <w:rsid w:val="005F789A"/>
    <w:rsid w:val="006015AC"/>
    <w:rsid w:val="00602213"/>
    <w:rsid w:val="0060343D"/>
    <w:rsid w:val="00604B19"/>
    <w:rsid w:val="006075E2"/>
    <w:rsid w:val="00611627"/>
    <w:rsid w:val="00611BB6"/>
    <w:rsid w:val="00613F29"/>
    <w:rsid w:val="006151B4"/>
    <w:rsid w:val="00615A62"/>
    <w:rsid w:val="00617A06"/>
    <w:rsid w:val="00620B09"/>
    <w:rsid w:val="00620BD9"/>
    <w:rsid w:val="00621104"/>
    <w:rsid w:val="00621B2B"/>
    <w:rsid w:val="006224E7"/>
    <w:rsid w:val="00624153"/>
    <w:rsid w:val="006249F7"/>
    <w:rsid w:val="00625B3D"/>
    <w:rsid w:val="00626AB1"/>
    <w:rsid w:val="0062783C"/>
    <w:rsid w:val="00627AED"/>
    <w:rsid w:val="006308AF"/>
    <w:rsid w:val="006322A4"/>
    <w:rsid w:val="00633FCB"/>
    <w:rsid w:val="006344D3"/>
    <w:rsid w:val="0063500B"/>
    <w:rsid w:val="0063519F"/>
    <w:rsid w:val="00636C01"/>
    <w:rsid w:val="00637800"/>
    <w:rsid w:val="00641286"/>
    <w:rsid w:val="0064129C"/>
    <w:rsid w:val="0064554A"/>
    <w:rsid w:val="006464D8"/>
    <w:rsid w:val="00646BB3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0C0A"/>
    <w:rsid w:val="00661503"/>
    <w:rsid w:val="00672191"/>
    <w:rsid w:val="00675D02"/>
    <w:rsid w:val="006760EF"/>
    <w:rsid w:val="00677FF6"/>
    <w:rsid w:val="00680920"/>
    <w:rsid w:val="00681657"/>
    <w:rsid w:val="00682986"/>
    <w:rsid w:val="006829E4"/>
    <w:rsid w:val="00682E51"/>
    <w:rsid w:val="00682F9D"/>
    <w:rsid w:val="00684104"/>
    <w:rsid w:val="006845FC"/>
    <w:rsid w:val="00686FFA"/>
    <w:rsid w:val="0068779B"/>
    <w:rsid w:val="0069115C"/>
    <w:rsid w:val="006911C3"/>
    <w:rsid w:val="00692CB8"/>
    <w:rsid w:val="006935FE"/>
    <w:rsid w:val="006940F5"/>
    <w:rsid w:val="00696034"/>
    <w:rsid w:val="00696843"/>
    <w:rsid w:val="00696E38"/>
    <w:rsid w:val="00697110"/>
    <w:rsid w:val="006973B6"/>
    <w:rsid w:val="006976DD"/>
    <w:rsid w:val="006A048A"/>
    <w:rsid w:val="006A09B8"/>
    <w:rsid w:val="006A0D6F"/>
    <w:rsid w:val="006A5666"/>
    <w:rsid w:val="006A573A"/>
    <w:rsid w:val="006A7043"/>
    <w:rsid w:val="006B0034"/>
    <w:rsid w:val="006B4138"/>
    <w:rsid w:val="006B54CF"/>
    <w:rsid w:val="006B70E6"/>
    <w:rsid w:val="006B79C5"/>
    <w:rsid w:val="006B7DC8"/>
    <w:rsid w:val="006C0B98"/>
    <w:rsid w:val="006C22EF"/>
    <w:rsid w:val="006C4B8A"/>
    <w:rsid w:val="006C567B"/>
    <w:rsid w:val="006C7244"/>
    <w:rsid w:val="006C7E57"/>
    <w:rsid w:val="006D090E"/>
    <w:rsid w:val="006D1831"/>
    <w:rsid w:val="006D3EF9"/>
    <w:rsid w:val="006D57DA"/>
    <w:rsid w:val="006D68B8"/>
    <w:rsid w:val="006D6BF1"/>
    <w:rsid w:val="006D763D"/>
    <w:rsid w:val="006E1365"/>
    <w:rsid w:val="006E2F56"/>
    <w:rsid w:val="006E361B"/>
    <w:rsid w:val="006E3CAD"/>
    <w:rsid w:val="006F1BB5"/>
    <w:rsid w:val="006F3382"/>
    <w:rsid w:val="006F527C"/>
    <w:rsid w:val="006F6A09"/>
    <w:rsid w:val="006F6DE7"/>
    <w:rsid w:val="006F6DE8"/>
    <w:rsid w:val="006F7280"/>
    <w:rsid w:val="007014C5"/>
    <w:rsid w:val="0070285E"/>
    <w:rsid w:val="00705B0A"/>
    <w:rsid w:val="00706B35"/>
    <w:rsid w:val="00711534"/>
    <w:rsid w:val="007123BB"/>
    <w:rsid w:val="00713C77"/>
    <w:rsid w:val="007178F3"/>
    <w:rsid w:val="007238D5"/>
    <w:rsid w:val="00723C0E"/>
    <w:rsid w:val="00723F1D"/>
    <w:rsid w:val="00724D02"/>
    <w:rsid w:val="00727690"/>
    <w:rsid w:val="00731615"/>
    <w:rsid w:val="0073192B"/>
    <w:rsid w:val="00733450"/>
    <w:rsid w:val="00736E67"/>
    <w:rsid w:val="0074102A"/>
    <w:rsid w:val="007415AA"/>
    <w:rsid w:val="00741B01"/>
    <w:rsid w:val="0074249A"/>
    <w:rsid w:val="00742AEC"/>
    <w:rsid w:val="00744B35"/>
    <w:rsid w:val="0074661B"/>
    <w:rsid w:val="007503F0"/>
    <w:rsid w:val="0075135E"/>
    <w:rsid w:val="00752C70"/>
    <w:rsid w:val="00753315"/>
    <w:rsid w:val="007570D7"/>
    <w:rsid w:val="00760863"/>
    <w:rsid w:val="00760B28"/>
    <w:rsid w:val="00760E74"/>
    <w:rsid w:val="007626BA"/>
    <w:rsid w:val="00762980"/>
    <w:rsid w:val="00762BF9"/>
    <w:rsid w:val="00762C8F"/>
    <w:rsid w:val="00763E91"/>
    <w:rsid w:val="0076609A"/>
    <w:rsid w:val="0076633A"/>
    <w:rsid w:val="00767413"/>
    <w:rsid w:val="0077299A"/>
    <w:rsid w:val="00773003"/>
    <w:rsid w:val="00773592"/>
    <w:rsid w:val="00773E2B"/>
    <w:rsid w:val="00776D08"/>
    <w:rsid w:val="00777245"/>
    <w:rsid w:val="00777379"/>
    <w:rsid w:val="00777C86"/>
    <w:rsid w:val="00780DF0"/>
    <w:rsid w:val="00781B06"/>
    <w:rsid w:val="007860B4"/>
    <w:rsid w:val="00793E53"/>
    <w:rsid w:val="00794C77"/>
    <w:rsid w:val="00794D38"/>
    <w:rsid w:val="00794E6E"/>
    <w:rsid w:val="007959BC"/>
    <w:rsid w:val="007A1262"/>
    <w:rsid w:val="007A2491"/>
    <w:rsid w:val="007A310B"/>
    <w:rsid w:val="007A45A3"/>
    <w:rsid w:val="007A6B22"/>
    <w:rsid w:val="007B0573"/>
    <w:rsid w:val="007B2B79"/>
    <w:rsid w:val="007B5119"/>
    <w:rsid w:val="007B7D97"/>
    <w:rsid w:val="007C1B7B"/>
    <w:rsid w:val="007C1FA4"/>
    <w:rsid w:val="007C49B3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137F"/>
    <w:rsid w:val="007E26DD"/>
    <w:rsid w:val="007E3CE0"/>
    <w:rsid w:val="007E6BF6"/>
    <w:rsid w:val="007E7605"/>
    <w:rsid w:val="007F024C"/>
    <w:rsid w:val="007F0768"/>
    <w:rsid w:val="007F1F3D"/>
    <w:rsid w:val="007F2F69"/>
    <w:rsid w:val="007F37AC"/>
    <w:rsid w:val="007F43E6"/>
    <w:rsid w:val="007F4B5D"/>
    <w:rsid w:val="007F4F42"/>
    <w:rsid w:val="007F5357"/>
    <w:rsid w:val="007F615F"/>
    <w:rsid w:val="007F640A"/>
    <w:rsid w:val="007F6AFF"/>
    <w:rsid w:val="007F6BB3"/>
    <w:rsid w:val="007F7682"/>
    <w:rsid w:val="00800088"/>
    <w:rsid w:val="00802B4C"/>
    <w:rsid w:val="00804F36"/>
    <w:rsid w:val="00811EAE"/>
    <w:rsid w:val="00811F1E"/>
    <w:rsid w:val="0081205B"/>
    <w:rsid w:val="0081213F"/>
    <w:rsid w:val="00812F66"/>
    <w:rsid w:val="0081425D"/>
    <w:rsid w:val="0081579A"/>
    <w:rsid w:val="00815A11"/>
    <w:rsid w:val="00817599"/>
    <w:rsid w:val="008178AE"/>
    <w:rsid w:val="008179F5"/>
    <w:rsid w:val="0082027C"/>
    <w:rsid w:val="00820C10"/>
    <w:rsid w:val="00820FC4"/>
    <w:rsid w:val="008229ED"/>
    <w:rsid w:val="008266D3"/>
    <w:rsid w:val="008301EC"/>
    <w:rsid w:val="00832F6E"/>
    <w:rsid w:val="00835AA3"/>
    <w:rsid w:val="008369F4"/>
    <w:rsid w:val="00837B99"/>
    <w:rsid w:val="00842821"/>
    <w:rsid w:val="00842872"/>
    <w:rsid w:val="008436A7"/>
    <w:rsid w:val="00844AC7"/>
    <w:rsid w:val="00844C32"/>
    <w:rsid w:val="008515C9"/>
    <w:rsid w:val="00851E66"/>
    <w:rsid w:val="008528F8"/>
    <w:rsid w:val="0085298D"/>
    <w:rsid w:val="008556C6"/>
    <w:rsid w:val="00856A8D"/>
    <w:rsid w:val="00860E0C"/>
    <w:rsid w:val="00863BB6"/>
    <w:rsid w:val="008644B1"/>
    <w:rsid w:val="008668C4"/>
    <w:rsid w:val="00867331"/>
    <w:rsid w:val="00867802"/>
    <w:rsid w:val="00867DA1"/>
    <w:rsid w:val="00872B5A"/>
    <w:rsid w:val="00872F68"/>
    <w:rsid w:val="00873B5F"/>
    <w:rsid w:val="00874897"/>
    <w:rsid w:val="00875C9A"/>
    <w:rsid w:val="00876941"/>
    <w:rsid w:val="00876DF2"/>
    <w:rsid w:val="008770FD"/>
    <w:rsid w:val="008774F3"/>
    <w:rsid w:val="008809C1"/>
    <w:rsid w:val="0088264C"/>
    <w:rsid w:val="0088574E"/>
    <w:rsid w:val="00885F8C"/>
    <w:rsid w:val="00886286"/>
    <w:rsid w:val="00891264"/>
    <w:rsid w:val="00891ECA"/>
    <w:rsid w:val="00895C23"/>
    <w:rsid w:val="008974BC"/>
    <w:rsid w:val="008A01D9"/>
    <w:rsid w:val="008A1682"/>
    <w:rsid w:val="008A5598"/>
    <w:rsid w:val="008A564D"/>
    <w:rsid w:val="008A63C1"/>
    <w:rsid w:val="008A7991"/>
    <w:rsid w:val="008B3419"/>
    <w:rsid w:val="008B51F4"/>
    <w:rsid w:val="008B5B13"/>
    <w:rsid w:val="008B7FE2"/>
    <w:rsid w:val="008C5149"/>
    <w:rsid w:val="008C6673"/>
    <w:rsid w:val="008C6E28"/>
    <w:rsid w:val="008D0C06"/>
    <w:rsid w:val="008D1717"/>
    <w:rsid w:val="008D1948"/>
    <w:rsid w:val="008D23EF"/>
    <w:rsid w:val="008D5B4D"/>
    <w:rsid w:val="008D5FD8"/>
    <w:rsid w:val="008D6654"/>
    <w:rsid w:val="008D6CF7"/>
    <w:rsid w:val="008E0CA1"/>
    <w:rsid w:val="008E1B44"/>
    <w:rsid w:val="008E2966"/>
    <w:rsid w:val="008E6475"/>
    <w:rsid w:val="008E7CCD"/>
    <w:rsid w:val="008F0E42"/>
    <w:rsid w:val="008F383C"/>
    <w:rsid w:val="008F4AC4"/>
    <w:rsid w:val="008F55F7"/>
    <w:rsid w:val="008F5641"/>
    <w:rsid w:val="008F5A80"/>
    <w:rsid w:val="008F5D5F"/>
    <w:rsid w:val="008F69F3"/>
    <w:rsid w:val="008F6E27"/>
    <w:rsid w:val="00900CCA"/>
    <w:rsid w:val="00901005"/>
    <w:rsid w:val="00901E62"/>
    <w:rsid w:val="00903C4D"/>
    <w:rsid w:val="00904413"/>
    <w:rsid w:val="00904540"/>
    <w:rsid w:val="00905302"/>
    <w:rsid w:val="00906113"/>
    <w:rsid w:val="009071E8"/>
    <w:rsid w:val="00907724"/>
    <w:rsid w:val="00910D52"/>
    <w:rsid w:val="00913B0E"/>
    <w:rsid w:val="0091633F"/>
    <w:rsid w:val="00916B21"/>
    <w:rsid w:val="0091791D"/>
    <w:rsid w:val="00920D07"/>
    <w:rsid w:val="0092132E"/>
    <w:rsid w:val="00924929"/>
    <w:rsid w:val="009260A7"/>
    <w:rsid w:val="0092703A"/>
    <w:rsid w:val="009272D0"/>
    <w:rsid w:val="00930447"/>
    <w:rsid w:val="009304FB"/>
    <w:rsid w:val="0093199D"/>
    <w:rsid w:val="009329B8"/>
    <w:rsid w:val="00935AFB"/>
    <w:rsid w:val="00935D9B"/>
    <w:rsid w:val="0094146B"/>
    <w:rsid w:val="00942C96"/>
    <w:rsid w:val="00943FA5"/>
    <w:rsid w:val="00944AA7"/>
    <w:rsid w:val="0094589C"/>
    <w:rsid w:val="00945940"/>
    <w:rsid w:val="00945EDA"/>
    <w:rsid w:val="0094610C"/>
    <w:rsid w:val="00946BAE"/>
    <w:rsid w:val="00947009"/>
    <w:rsid w:val="00951626"/>
    <w:rsid w:val="00951E56"/>
    <w:rsid w:val="00954BAA"/>
    <w:rsid w:val="009568C8"/>
    <w:rsid w:val="00960CBE"/>
    <w:rsid w:val="00961E03"/>
    <w:rsid w:val="00961EBB"/>
    <w:rsid w:val="0096248C"/>
    <w:rsid w:val="009626C6"/>
    <w:rsid w:val="009628C5"/>
    <w:rsid w:val="00963330"/>
    <w:rsid w:val="00963815"/>
    <w:rsid w:val="00964BEE"/>
    <w:rsid w:val="00964EA0"/>
    <w:rsid w:val="00967300"/>
    <w:rsid w:val="00971AA6"/>
    <w:rsid w:val="00971B32"/>
    <w:rsid w:val="00973071"/>
    <w:rsid w:val="00973998"/>
    <w:rsid w:val="009749DC"/>
    <w:rsid w:val="009753DD"/>
    <w:rsid w:val="00976900"/>
    <w:rsid w:val="009836FC"/>
    <w:rsid w:val="0098465D"/>
    <w:rsid w:val="00987A53"/>
    <w:rsid w:val="00987D8D"/>
    <w:rsid w:val="00991BF4"/>
    <w:rsid w:val="00991F7A"/>
    <w:rsid w:val="00992BE6"/>
    <w:rsid w:val="00992BFD"/>
    <w:rsid w:val="00995FD6"/>
    <w:rsid w:val="009A1516"/>
    <w:rsid w:val="009A2219"/>
    <w:rsid w:val="009A3C89"/>
    <w:rsid w:val="009A5A81"/>
    <w:rsid w:val="009A6308"/>
    <w:rsid w:val="009A6ADB"/>
    <w:rsid w:val="009A6DAA"/>
    <w:rsid w:val="009A6FCE"/>
    <w:rsid w:val="009A796A"/>
    <w:rsid w:val="009B141C"/>
    <w:rsid w:val="009B1EF1"/>
    <w:rsid w:val="009B2C0C"/>
    <w:rsid w:val="009B360D"/>
    <w:rsid w:val="009B4456"/>
    <w:rsid w:val="009B5F59"/>
    <w:rsid w:val="009B610B"/>
    <w:rsid w:val="009B6432"/>
    <w:rsid w:val="009B69BD"/>
    <w:rsid w:val="009C0978"/>
    <w:rsid w:val="009C0CB0"/>
    <w:rsid w:val="009C1D24"/>
    <w:rsid w:val="009C2C41"/>
    <w:rsid w:val="009C3365"/>
    <w:rsid w:val="009C451A"/>
    <w:rsid w:val="009C5A0C"/>
    <w:rsid w:val="009C79A3"/>
    <w:rsid w:val="009D0CF5"/>
    <w:rsid w:val="009D4890"/>
    <w:rsid w:val="009D5145"/>
    <w:rsid w:val="009D5F2B"/>
    <w:rsid w:val="009D5FD2"/>
    <w:rsid w:val="009E0ABB"/>
    <w:rsid w:val="009E15B2"/>
    <w:rsid w:val="009E169A"/>
    <w:rsid w:val="009E2527"/>
    <w:rsid w:val="009E5E13"/>
    <w:rsid w:val="009E733D"/>
    <w:rsid w:val="009F1417"/>
    <w:rsid w:val="009F1C35"/>
    <w:rsid w:val="009F1F2E"/>
    <w:rsid w:val="009F2A27"/>
    <w:rsid w:val="009F3EC0"/>
    <w:rsid w:val="009F6164"/>
    <w:rsid w:val="009F62C0"/>
    <w:rsid w:val="00A01589"/>
    <w:rsid w:val="00A035D7"/>
    <w:rsid w:val="00A102DE"/>
    <w:rsid w:val="00A120DF"/>
    <w:rsid w:val="00A23211"/>
    <w:rsid w:val="00A238A3"/>
    <w:rsid w:val="00A30964"/>
    <w:rsid w:val="00A30F49"/>
    <w:rsid w:val="00A31115"/>
    <w:rsid w:val="00A328FA"/>
    <w:rsid w:val="00A342B1"/>
    <w:rsid w:val="00A3480F"/>
    <w:rsid w:val="00A40A5B"/>
    <w:rsid w:val="00A4180C"/>
    <w:rsid w:val="00A4285C"/>
    <w:rsid w:val="00A436BE"/>
    <w:rsid w:val="00A47245"/>
    <w:rsid w:val="00A47DFA"/>
    <w:rsid w:val="00A506EC"/>
    <w:rsid w:val="00A50AA7"/>
    <w:rsid w:val="00A5197B"/>
    <w:rsid w:val="00A5321C"/>
    <w:rsid w:val="00A539CE"/>
    <w:rsid w:val="00A56597"/>
    <w:rsid w:val="00A6044E"/>
    <w:rsid w:val="00A60B1E"/>
    <w:rsid w:val="00A61797"/>
    <w:rsid w:val="00A63ED8"/>
    <w:rsid w:val="00A6497F"/>
    <w:rsid w:val="00A67C6C"/>
    <w:rsid w:val="00A71265"/>
    <w:rsid w:val="00A76FE9"/>
    <w:rsid w:val="00A81943"/>
    <w:rsid w:val="00A838E1"/>
    <w:rsid w:val="00A84168"/>
    <w:rsid w:val="00A84E94"/>
    <w:rsid w:val="00A84FDF"/>
    <w:rsid w:val="00A91957"/>
    <w:rsid w:val="00A91DC7"/>
    <w:rsid w:val="00A94B92"/>
    <w:rsid w:val="00A95CC5"/>
    <w:rsid w:val="00A971DC"/>
    <w:rsid w:val="00A979DA"/>
    <w:rsid w:val="00A97D05"/>
    <w:rsid w:val="00AA4C95"/>
    <w:rsid w:val="00AA5166"/>
    <w:rsid w:val="00AA544A"/>
    <w:rsid w:val="00AA562F"/>
    <w:rsid w:val="00AA69E3"/>
    <w:rsid w:val="00AA6A1F"/>
    <w:rsid w:val="00AA7568"/>
    <w:rsid w:val="00AA7603"/>
    <w:rsid w:val="00AB18AF"/>
    <w:rsid w:val="00AB2DCC"/>
    <w:rsid w:val="00AB675F"/>
    <w:rsid w:val="00AB6855"/>
    <w:rsid w:val="00AB69DD"/>
    <w:rsid w:val="00AB7EB0"/>
    <w:rsid w:val="00AC02A3"/>
    <w:rsid w:val="00AC1019"/>
    <w:rsid w:val="00AC1575"/>
    <w:rsid w:val="00AC2953"/>
    <w:rsid w:val="00AC352D"/>
    <w:rsid w:val="00AC47E1"/>
    <w:rsid w:val="00AC5240"/>
    <w:rsid w:val="00AC54A1"/>
    <w:rsid w:val="00AC602B"/>
    <w:rsid w:val="00AC7404"/>
    <w:rsid w:val="00AC7F3C"/>
    <w:rsid w:val="00AD10E2"/>
    <w:rsid w:val="00AD123F"/>
    <w:rsid w:val="00AD2DF3"/>
    <w:rsid w:val="00AD327C"/>
    <w:rsid w:val="00AD382F"/>
    <w:rsid w:val="00AD6478"/>
    <w:rsid w:val="00AD757D"/>
    <w:rsid w:val="00AD75CD"/>
    <w:rsid w:val="00AD7830"/>
    <w:rsid w:val="00AE011B"/>
    <w:rsid w:val="00AE0316"/>
    <w:rsid w:val="00AE5085"/>
    <w:rsid w:val="00AE6D6B"/>
    <w:rsid w:val="00AE6D8C"/>
    <w:rsid w:val="00AF2836"/>
    <w:rsid w:val="00AF524D"/>
    <w:rsid w:val="00B004BF"/>
    <w:rsid w:val="00B03AAC"/>
    <w:rsid w:val="00B0599F"/>
    <w:rsid w:val="00B05C9C"/>
    <w:rsid w:val="00B066B3"/>
    <w:rsid w:val="00B12ABF"/>
    <w:rsid w:val="00B12CF6"/>
    <w:rsid w:val="00B13240"/>
    <w:rsid w:val="00B134E4"/>
    <w:rsid w:val="00B14FA7"/>
    <w:rsid w:val="00B16686"/>
    <w:rsid w:val="00B16705"/>
    <w:rsid w:val="00B2015E"/>
    <w:rsid w:val="00B23A44"/>
    <w:rsid w:val="00B23C6F"/>
    <w:rsid w:val="00B245BD"/>
    <w:rsid w:val="00B254DC"/>
    <w:rsid w:val="00B255A9"/>
    <w:rsid w:val="00B26E07"/>
    <w:rsid w:val="00B308A2"/>
    <w:rsid w:val="00B3176E"/>
    <w:rsid w:val="00B31FB2"/>
    <w:rsid w:val="00B321FF"/>
    <w:rsid w:val="00B322B2"/>
    <w:rsid w:val="00B337FE"/>
    <w:rsid w:val="00B33A58"/>
    <w:rsid w:val="00B35341"/>
    <w:rsid w:val="00B37088"/>
    <w:rsid w:val="00B37A19"/>
    <w:rsid w:val="00B40935"/>
    <w:rsid w:val="00B4120E"/>
    <w:rsid w:val="00B41DD9"/>
    <w:rsid w:val="00B4394D"/>
    <w:rsid w:val="00B44907"/>
    <w:rsid w:val="00B44DA8"/>
    <w:rsid w:val="00B46384"/>
    <w:rsid w:val="00B527FA"/>
    <w:rsid w:val="00B53162"/>
    <w:rsid w:val="00B53E17"/>
    <w:rsid w:val="00B55BF0"/>
    <w:rsid w:val="00B6406D"/>
    <w:rsid w:val="00B648D6"/>
    <w:rsid w:val="00B665B7"/>
    <w:rsid w:val="00B66BFA"/>
    <w:rsid w:val="00B66C9C"/>
    <w:rsid w:val="00B66CB1"/>
    <w:rsid w:val="00B67F86"/>
    <w:rsid w:val="00B67F87"/>
    <w:rsid w:val="00B701EE"/>
    <w:rsid w:val="00B72B7D"/>
    <w:rsid w:val="00B746C4"/>
    <w:rsid w:val="00B75E1B"/>
    <w:rsid w:val="00B75E5F"/>
    <w:rsid w:val="00B82A18"/>
    <w:rsid w:val="00B83F31"/>
    <w:rsid w:val="00B86BDC"/>
    <w:rsid w:val="00B878D0"/>
    <w:rsid w:val="00B9186B"/>
    <w:rsid w:val="00B91B3C"/>
    <w:rsid w:val="00B93C9F"/>
    <w:rsid w:val="00B93FF9"/>
    <w:rsid w:val="00B9445B"/>
    <w:rsid w:val="00B963FE"/>
    <w:rsid w:val="00B97198"/>
    <w:rsid w:val="00B97FD6"/>
    <w:rsid w:val="00BA025C"/>
    <w:rsid w:val="00BA15C9"/>
    <w:rsid w:val="00BA193C"/>
    <w:rsid w:val="00BA1B64"/>
    <w:rsid w:val="00BA5B6A"/>
    <w:rsid w:val="00BA5EB6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59EE"/>
    <w:rsid w:val="00BC6AD2"/>
    <w:rsid w:val="00BC71B2"/>
    <w:rsid w:val="00BC740C"/>
    <w:rsid w:val="00BD1A80"/>
    <w:rsid w:val="00BD4E8E"/>
    <w:rsid w:val="00BD6512"/>
    <w:rsid w:val="00BD698C"/>
    <w:rsid w:val="00BE10C4"/>
    <w:rsid w:val="00BE244B"/>
    <w:rsid w:val="00BE2956"/>
    <w:rsid w:val="00BF62F3"/>
    <w:rsid w:val="00BF6626"/>
    <w:rsid w:val="00BF6981"/>
    <w:rsid w:val="00C00177"/>
    <w:rsid w:val="00C02EE7"/>
    <w:rsid w:val="00C031B0"/>
    <w:rsid w:val="00C042A2"/>
    <w:rsid w:val="00C05269"/>
    <w:rsid w:val="00C061A3"/>
    <w:rsid w:val="00C1021F"/>
    <w:rsid w:val="00C11F6E"/>
    <w:rsid w:val="00C1439B"/>
    <w:rsid w:val="00C149B2"/>
    <w:rsid w:val="00C1513F"/>
    <w:rsid w:val="00C15639"/>
    <w:rsid w:val="00C17241"/>
    <w:rsid w:val="00C208A5"/>
    <w:rsid w:val="00C230BF"/>
    <w:rsid w:val="00C23AE2"/>
    <w:rsid w:val="00C2459E"/>
    <w:rsid w:val="00C25643"/>
    <w:rsid w:val="00C26440"/>
    <w:rsid w:val="00C26DE5"/>
    <w:rsid w:val="00C31937"/>
    <w:rsid w:val="00C31954"/>
    <w:rsid w:val="00C31DFF"/>
    <w:rsid w:val="00C321B7"/>
    <w:rsid w:val="00C33D8F"/>
    <w:rsid w:val="00C33E3E"/>
    <w:rsid w:val="00C35610"/>
    <w:rsid w:val="00C36917"/>
    <w:rsid w:val="00C41B6D"/>
    <w:rsid w:val="00C44E13"/>
    <w:rsid w:val="00C45325"/>
    <w:rsid w:val="00C47528"/>
    <w:rsid w:val="00C5121D"/>
    <w:rsid w:val="00C512F5"/>
    <w:rsid w:val="00C5333E"/>
    <w:rsid w:val="00C53B1C"/>
    <w:rsid w:val="00C54991"/>
    <w:rsid w:val="00C5519C"/>
    <w:rsid w:val="00C57555"/>
    <w:rsid w:val="00C57DE0"/>
    <w:rsid w:val="00C6099E"/>
    <w:rsid w:val="00C62D5A"/>
    <w:rsid w:val="00C65BF9"/>
    <w:rsid w:val="00C6691A"/>
    <w:rsid w:val="00C67550"/>
    <w:rsid w:val="00C70ACE"/>
    <w:rsid w:val="00C73311"/>
    <w:rsid w:val="00C73456"/>
    <w:rsid w:val="00C73D1C"/>
    <w:rsid w:val="00C7451C"/>
    <w:rsid w:val="00C74CB6"/>
    <w:rsid w:val="00C750CA"/>
    <w:rsid w:val="00C754A1"/>
    <w:rsid w:val="00C7676E"/>
    <w:rsid w:val="00C77868"/>
    <w:rsid w:val="00C77AD5"/>
    <w:rsid w:val="00C77AE3"/>
    <w:rsid w:val="00C805BB"/>
    <w:rsid w:val="00C81CC4"/>
    <w:rsid w:val="00C81FA0"/>
    <w:rsid w:val="00C831F9"/>
    <w:rsid w:val="00C83362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82"/>
    <w:rsid w:val="00C95299"/>
    <w:rsid w:val="00C977C9"/>
    <w:rsid w:val="00CA2A65"/>
    <w:rsid w:val="00CA4139"/>
    <w:rsid w:val="00CA43B1"/>
    <w:rsid w:val="00CA523B"/>
    <w:rsid w:val="00CA62A0"/>
    <w:rsid w:val="00CB104F"/>
    <w:rsid w:val="00CB3255"/>
    <w:rsid w:val="00CB609B"/>
    <w:rsid w:val="00CC14E2"/>
    <w:rsid w:val="00CC1D59"/>
    <w:rsid w:val="00CC2C31"/>
    <w:rsid w:val="00CC61CB"/>
    <w:rsid w:val="00CC6479"/>
    <w:rsid w:val="00CC70B4"/>
    <w:rsid w:val="00CD0849"/>
    <w:rsid w:val="00CD156D"/>
    <w:rsid w:val="00CD1DA5"/>
    <w:rsid w:val="00CD2AF9"/>
    <w:rsid w:val="00CD7AF5"/>
    <w:rsid w:val="00CE45C8"/>
    <w:rsid w:val="00CF36BA"/>
    <w:rsid w:val="00CF5787"/>
    <w:rsid w:val="00CF704E"/>
    <w:rsid w:val="00CF7F4C"/>
    <w:rsid w:val="00D003C6"/>
    <w:rsid w:val="00D01BEE"/>
    <w:rsid w:val="00D0288E"/>
    <w:rsid w:val="00D03DC1"/>
    <w:rsid w:val="00D040D2"/>
    <w:rsid w:val="00D0433B"/>
    <w:rsid w:val="00D06589"/>
    <w:rsid w:val="00D0672D"/>
    <w:rsid w:val="00D10530"/>
    <w:rsid w:val="00D108DC"/>
    <w:rsid w:val="00D10F29"/>
    <w:rsid w:val="00D147AA"/>
    <w:rsid w:val="00D16C99"/>
    <w:rsid w:val="00D17950"/>
    <w:rsid w:val="00D20D79"/>
    <w:rsid w:val="00D21478"/>
    <w:rsid w:val="00D21F38"/>
    <w:rsid w:val="00D2282D"/>
    <w:rsid w:val="00D24402"/>
    <w:rsid w:val="00D25828"/>
    <w:rsid w:val="00D26491"/>
    <w:rsid w:val="00D275C7"/>
    <w:rsid w:val="00D27CF7"/>
    <w:rsid w:val="00D27CFD"/>
    <w:rsid w:val="00D32686"/>
    <w:rsid w:val="00D32AFF"/>
    <w:rsid w:val="00D34A8E"/>
    <w:rsid w:val="00D35492"/>
    <w:rsid w:val="00D3609A"/>
    <w:rsid w:val="00D3739E"/>
    <w:rsid w:val="00D432AA"/>
    <w:rsid w:val="00D43E17"/>
    <w:rsid w:val="00D456EE"/>
    <w:rsid w:val="00D45C44"/>
    <w:rsid w:val="00D4626F"/>
    <w:rsid w:val="00D46BD3"/>
    <w:rsid w:val="00D477BC"/>
    <w:rsid w:val="00D54B80"/>
    <w:rsid w:val="00D55CC6"/>
    <w:rsid w:val="00D56D07"/>
    <w:rsid w:val="00D60027"/>
    <w:rsid w:val="00D6393F"/>
    <w:rsid w:val="00D64909"/>
    <w:rsid w:val="00D64F91"/>
    <w:rsid w:val="00D652B5"/>
    <w:rsid w:val="00D65387"/>
    <w:rsid w:val="00D66C3C"/>
    <w:rsid w:val="00D71360"/>
    <w:rsid w:val="00D714F0"/>
    <w:rsid w:val="00D717D8"/>
    <w:rsid w:val="00D71CF7"/>
    <w:rsid w:val="00D72BA8"/>
    <w:rsid w:val="00D75B3C"/>
    <w:rsid w:val="00D764B6"/>
    <w:rsid w:val="00D76BE4"/>
    <w:rsid w:val="00D83121"/>
    <w:rsid w:val="00D83400"/>
    <w:rsid w:val="00D85B10"/>
    <w:rsid w:val="00D91A5E"/>
    <w:rsid w:val="00D92C10"/>
    <w:rsid w:val="00D92FCF"/>
    <w:rsid w:val="00D95107"/>
    <w:rsid w:val="00D96A47"/>
    <w:rsid w:val="00DA0F9A"/>
    <w:rsid w:val="00DA3892"/>
    <w:rsid w:val="00DA4E8C"/>
    <w:rsid w:val="00DA7B21"/>
    <w:rsid w:val="00DB008F"/>
    <w:rsid w:val="00DB1BE3"/>
    <w:rsid w:val="00DB4E74"/>
    <w:rsid w:val="00DB7F29"/>
    <w:rsid w:val="00DC5808"/>
    <w:rsid w:val="00DC5F57"/>
    <w:rsid w:val="00DC6A9B"/>
    <w:rsid w:val="00DC7E8A"/>
    <w:rsid w:val="00DD01B2"/>
    <w:rsid w:val="00DD3966"/>
    <w:rsid w:val="00DD41E7"/>
    <w:rsid w:val="00DD4E63"/>
    <w:rsid w:val="00DD53D0"/>
    <w:rsid w:val="00DD63B5"/>
    <w:rsid w:val="00DD661F"/>
    <w:rsid w:val="00DE106C"/>
    <w:rsid w:val="00DE2352"/>
    <w:rsid w:val="00DE319F"/>
    <w:rsid w:val="00DE513E"/>
    <w:rsid w:val="00DE5F2A"/>
    <w:rsid w:val="00DE6853"/>
    <w:rsid w:val="00DE76B5"/>
    <w:rsid w:val="00DF0D69"/>
    <w:rsid w:val="00DF24C6"/>
    <w:rsid w:val="00DF2889"/>
    <w:rsid w:val="00DF2975"/>
    <w:rsid w:val="00DF3434"/>
    <w:rsid w:val="00DF3E40"/>
    <w:rsid w:val="00DF5A1E"/>
    <w:rsid w:val="00DF69D4"/>
    <w:rsid w:val="00DF7019"/>
    <w:rsid w:val="00E00FDE"/>
    <w:rsid w:val="00E010D2"/>
    <w:rsid w:val="00E01772"/>
    <w:rsid w:val="00E01EEB"/>
    <w:rsid w:val="00E05F04"/>
    <w:rsid w:val="00E07E9E"/>
    <w:rsid w:val="00E112E3"/>
    <w:rsid w:val="00E113FE"/>
    <w:rsid w:val="00E11DD4"/>
    <w:rsid w:val="00E11F88"/>
    <w:rsid w:val="00E120D6"/>
    <w:rsid w:val="00E13BEC"/>
    <w:rsid w:val="00E1491F"/>
    <w:rsid w:val="00E1528E"/>
    <w:rsid w:val="00E1688C"/>
    <w:rsid w:val="00E171FC"/>
    <w:rsid w:val="00E1726A"/>
    <w:rsid w:val="00E17D94"/>
    <w:rsid w:val="00E20169"/>
    <w:rsid w:val="00E209DD"/>
    <w:rsid w:val="00E20F12"/>
    <w:rsid w:val="00E20FD5"/>
    <w:rsid w:val="00E21E57"/>
    <w:rsid w:val="00E259DE"/>
    <w:rsid w:val="00E25C15"/>
    <w:rsid w:val="00E309EC"/>
    <w:rsid w:val="00E31170"/>
    <w:rsid w:val="00E31699"/>
    <w:rsid w:val="00E31C5D"/>
    <w:rsid w:val="00E335F9"/>
    <w:rsid w:val="00E34360"/>
    <w:rsid w:val="00E35CB0"/>
    <w:rsid w:val="00E428D0"/>
    <w:rsid w:val="00E42C0F"/>
    <w:rsid w:val="00E44181"/>
    <w:rsid w:val="00E44E3E"/>
    <w:rsid w:val="00E451D2"/>
    <w:rsid w:val="00E454FB"/>
    <w:rsid w:val="00E45C2A"/>
    <w:rsid w:val="00E4684E"/>
    <w:rsid w:val="00E501D3"/>
    <w:rsid w:val="00E508A3"/>
    <w:rsid w:val="00E533AD"/>
    <w:rsid w:val="00E53BD6"/>
    <w:rsid w:val="00E54799"/>
    <w:rsid w:val="00E55154"/>
    <w:rsid w:val="00E619BD"/>
    <w:rsid w:val="00E61B2B"/>
    <w:rsid w:val="00E6297C"/>
    <w:rsid w:val="00E6381D"/>
    <w:rsid w:val="00E638BA"/>
    <w:rsid w:val="00E63EC6"/>
    <w:rsid w:val="00E64C97"/>
    <w:rsid w:val="00E702AA"/>
    <w:rsid w:val="00E7037B"/>
    <w:rsid w:val="00E70B46"/>
    <w:rsid w:val="00E740E1"/>
    <w:rsid w:val="00E74870"/>
    <w:rsid w:val="00E74B29"/>
    <w:rsid w:val="00E76E27"/>
    <w:rsid w:val="00E77E92"/>
    <w:rsid w:val="00E82975"/>
    <w:rsid w:val="00E85D44"/>
    <w:rsid w:val="00E87D2F"/>
    <w:rsid w:val="00E908A2"/>
    <w:rsid w:val="00E93A0F"/>
    <w:rsid w:val="00E94346"/>
    <w:rsid w:val="00E94EB0"/>
    <w:rsid w:val="00E94EDC"/>
    <w:rsid w:val="00E95679"/>
    <w:rsid w:val="00EA33A7"/>
    <w:rsid w:val="00EA366E"/>
    <w:rsid w:val="00EA3C22"/>
    <w:rsid w:val="00EA4E90"/>
    <w:rsid w:val="00EA6493"/>
    <w:rsid w:val="00EA6C72"/>
    <w:rsid w:val="00EA71CE"/>
    <w:rsid w:val="00EB0722"/>
    <w:rsid w:val="00EB09E1"/>
    <w:rsid w:val="00EB2DD8"/>
    <w:rsid w:val="00EB3F0F"/>
    <w:rsid w:val="00EB5713"/>
    <w:rsid w:val="00EB60AE"/>
    <w:rsid w:val="00EB6A0C"/>
    <w:rsid w:val="00EC0490"/>
    <w:rsid w:val="00EC106F"/>
    <w:rsid w:val="00EC1692"/>
    <w:rsid w:val="00EC1B3D"/>
    <w:rsid w:val="00EC1F6B"/>
    <w:rsid w:val="00EC7C63"/>
    <w:rsid w:val="00ED187A"/>
    <w:rsid w:val="00ED397A"/>
    <w:rsid w:val="00ED4533"/>
    <w:rsid w:val="00ED4B84"/>
    <w:rsid w:val="00ED4BA1"/>
    <w:rsid w:val="00EE07D7"/>
    <w:rsid w:val="00EE2B46"/>
    <w:rsid w:val="00EE38A1"/>
    <w:rsid w:val="00EE4634"/>
    <w:rsid w:val="00EE4E4C"/>
    <w:rsid w:val="00EE5117"/>
    <w:rsid w:val="00EE5922"/>
    <w:rsid w:val="00EE5FFA"/>
    <w:rsid w:val="00EF065E"/>
    <w:rsid w:val="00EF22F9"/>
    <w:rsid w:val="00EF42F2"/>
    <w:rsid w:val="00EF4BDF"/>
    <w:rsid w:val="00EF5A73"/>
    <w:rsid w:val="00EF6E85"/>
    <w:rsid w:val="00EF78C6"/>
    <w:rsid w:val="00F0119A"/>
    <w:rsid w:val="00F03325"/>
    <w:rsid w:val="00F04651"/>
    <w:rsid w:val="00F05354"/>
    <w:rsid w:val="00F068AB"/>
    <w:rsid w:val="00F06A45"/>
    <w:rsid w:val="00F06F77"/>
    <w:rsid w:val="00F07A8B"/>
    <w:rsid w:val="00F100F0"/>
    <w:rsid w:val="00F10419"/>
    <w:rsid w:val="00F113AE"/>
    <w:rsid w:val="00F12639"/>
    <w:rsid w:val="00F13191"/>
    <w:rsid w:val="00F1327A"/>
    <w:rsid w:val="00F13B5B"/>
    <w:rsid w:val="00F14FD8"/>
    <w:rsid w:val="00F1675B"/>
    <w:rsid w:val="00F1736F"/>
    <w:rsid w:val="00F216F5"/>
    <w:rsid w:val="00F22BB2"/>
    <w:rsid w:val="00F23D42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1027"/>
    <w:rsid w:val="00F436B2"/>
    <w:rsid w:val="00F441E4"/>
    <w:rsid w:val="00F4566C"/>
    <w:rsid w:val="00F456E8"/>
    <w:rsid w:val="00F45E54"/>
    <w:rsid w:val="00F45F2C"/>
    <w:rsid w:val="00F45FF8"/>
    <w:rsid w:val="00F47001"/>
    <w:rsid w:val="00F47301"/>
    <w:rsid w:val="00F5364B"/>
    <w:rsid w:val="00F55032"/>
    <w:rsid w:val="00F55433"/>
    <w:rsid w:val="00F55F21"/>
    <w:rsid w:val="00F56497"/>
    <w:rsid w:val="00F5726A"/>
    <w:rsid w:val="00F606FB"/>
    <w:rsid w:val="00F60902"/>
    <w:rsid w:val="00F6408F"/>
    <w:rsid w:val="00F67B6D"/>
    <w:rsid w:val="00F67EE2"/>
    <w:rsid w:val="00F7147C"/>
    <w:rsid w:val="00F72E5F"/>
    <w:rsid w:val="00F74629"/>
    <w:rsid w:val="00F75A67"/>
    <w:rsid w:val="00F81935"/>
    <w:rsid w:val="00F82283"/>
    <w:rsid w:val="00F82C60"/>
    <w:rsid w:val="00F840B2"/>
    <w:rsid w:val="00F84826"/>
    <w:rsid w:val="00F85A64"/>
    <w:rsid w:val="00F86ADB"/>
    <w:rsid w:val="00F953F0"/>
    <w:rsid w:val="00F97B0F"/>
    <w:rsid w:val="00FA0F0F"/>
    <w:rsid w:val="00FA1404"/>
    <w:rsid w:val="00FA1DDD"/>
    <w:rsid w:val="00FA23DB"/>
    <w:rsid w:val="00FA3439"/>
    <w:rsid w:val="00FA44FF"/>
    <w:rsid w:val="00FA50B4"/>
    <w:rsid w:val="00FA6515"/>
    <w:rsid w:val="00FA7D6E"/>
    <w:rsid w:val="00FB25AB"/>
    <w:rsid w:val="00FB4165"/>
    <w:rsid w:val="00FB5B0A"/>
    <w:rsid w:val="00FB64BC"/>
    <w:rsid w:val="00FB67B7"/>
    <w:rsid w:val="00FB6BA8"/>
    <w:rsid w:val="00FB7B43"/>
    <w:rsid w:val="00FB7DAD"/>
    <w:rsid w:val="00FC2142"/>
    <w:rsid w:val="00FC45F9"/>
    <w:rsid w:val="00FC4C2C"/>
    <w:rsid w:val="00FC5E80"/>
    <w:rsid w:val="00FC6A51"/>
    <w:rsid w:val="00FC7F54"/>
    <w:rsid w:val="00FD2D78"/>
    <w:rsid w:val="00FD4AB8"/>
    <w:rsid w:val="00FD7B6C"/>
    <w:rsid w:val="00FE316C"/>
    <w:rsid w:val="00FE43BF"/>
    <w:rsid w:val="00FE67D9"/>
    <w:rsid w:val="00FE6B83"/>
    <w:rsid w:val="00FE75B8"/>
    <w:rsid w:val="00FF208C"/>
    <w:rsid w:val="00FF6B8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2DF12"/>
  <w15:docId w15:val="{90B06F5E-569F-48E8-938B-68E23F4E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DD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196534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styleId="af1">
    <w:name w:val="annotation reference"/>
    <w:semiHidden/>
    <w:rsid w:val="00C7451C"/>
    <w:rPr>
      <w:sz w:val="16"/>
      <w:szCs w:val="16"/>
    </w:rPr>
  </w:style>
  <w:style w:type="paragraph" w:customStyle="1" w:styleId="Guidance">
    <w:name w:val="Guidance"/>
    <w:basedOn w:val="a"/>
    <w:rsid w:val="00C7451C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eastAsia="ja-JP"/>
    </w:rPr>
  </w:style>
  <w:style w:type="character" w:customStyle="1" w:styleId="B1Char1">
    <w:name w:val="B1 Char1"/>
    <w:qFormat/>
    <w:rsid w:val="000D32FB"/>
    <w:rPr>
      <w:lang w:eastAsia="en-US"/>
    </w:rPr>
  </w:style>
  <w:style w:type="character" w:customStyle="1" w:styleId="NOZchn">
    <w:name w:val="NO Zchn"/>
    <w:rsid w:val="002B2E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0986fd-4f96-42f6-b31b-14071371ba6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741ADA34DAE5B48A9200DDC0AA8D032" ma:contentTypeVersion="4" ma:contentTypeDescription="새 문서를 만듭니다." ma:contentTypeScope="" ma:versionID="02f9aec6ef6e987b9f9bdf20c102203c">
  <xsd:schema xmlns:xsd="http://www.w3.org/2001/XMLSchema" xmlns:xs="http://www.w3.org/2001/XMLSchema" xmlns:p="http://schemas.microsoft.com/office/2006/metadata/properties" xmlns:ns3="aa0986fd-4f96-42f6-b31b-14071371ba6a" targetNamespace="http://schemas.microsoft.com/office/2006/metadata/properties" ma:root="true" ma:fieldsID="34ca5e33da43a00389a33484aaf9a113" ns3:_="">
    <xsd:import namespace="aa0986fd-4f96-42f6-b31b-14071371ba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986fd-4f96-42f6-b31b-14071371b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1EC0-073E-4658-B44C-DF387634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5C9E4-C991-44FD-A13D-A97933613084}">
  <ds:schemaRefs>
    <ds:schemaRef ds:uri="http://schemas.microsoft.com/office/2006/metadata/properties"/>
    <ds:schemaRef ds:uri="http://schemas.microsoft.com/office/infopath/2007/PartnerControls"/>
    <ds:schemaRef ds:uri="aa0986fd-4f96-42f6-b31b-14071371ba6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8264118-688B-4435-9A34-3D978ADA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0986fd-4f96-42f6-b31b-14071371b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15BA85-0501-45B5-87CB-A63F3E51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- Hanseul Hong</cp:lastModifiedBy>
  <cp:revision>3</cp:revision>
  <dcterms:created xsi:type="dcterms:W3CDTF">2025-03-28T06:49:00Z</dcterms:created>
  <dcterms:modified xsi:type="dcterms:W3CDTF">2025-03-28T06:49:00Z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2024-03-28T06:12:52Z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6df1e78e-e540-4d6b-be0c-fb316a255658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ContentTypeId">
    <vt:lpwstr>0x0101006741ADA34DAE5B48A9200DDC0AA8D032</vt:lpwstr>
  </property>
</Properties>
</file>